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left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3：</w:t>
      </w:r>
    </w:p>
    <w:p>
      <w:pPr>
        <w:widowControl/>
        <w:spacing w:line="440" w:lineRule="exact"/>
        <w:rPr>
          <w:rFonts w:hint="eastAsia" w:ascii="仿宋_GB2312"/>
          <w:color w:val="FF0000"/>
          <w:szCs w:val="28"/>
        </w:rPr>
      </w:pPr>
    </w:p>
    <w:p>
      <w:pPr>
        <w:widowControl/>
        <w:spacing w:line="440" w:lineRule="exact"/>
        <w:jc w:val="both"/>
        <w:rPr>
          <w:rFonts w:hint="eastAsia" w:eastAsia="仿宋_GB2312"/>
          <w:b/>
          <w:color w:val="FF0000"/>
          <w:kern w:val="0"/>
          <w:sz w:val="28"/>
          <w:szCs w:val="28"/>
        </w:rPr>
      </w:pPr>
    </w:p>
    <w:p>
      <w:pPr>
        <w:widowControl/>
        <w:spacing w:before="312" w:beforeLines="100" w:line="400" w:lineRule="exact"/>
        <w:jc w:val="center"/>
        <w:rPr>
          <w:rFonts w:hint="default" w:eastAsia="黑体"/>
          <w:color w:val="000000" w:themeColor="text1"/>
          <w:kern w:val="0"/>
          <w:sz w:val="48"/>
          <w:szCs w:val="48"/>
          <w:lang w:val="en-US" w:eastAsia="zh-CN"/>
        </w:rPr>
      </w:pPr>
      <w:r>
        <w:rPr>
          <w:rFonts w:hint="eastAsia" w:eastAsia="黑体"/>
          <w:color w:val="000000" w:themeColor="text1"/>
          <w:kern w:val="0"/>
          <w:sz w:val="48"/>
          <w:szCs w:val="48"/>
        </w:rPr>
        <w:t>纺织行业</w:t>
      </w:r>
      <w:r>
        <w:rPr>
          <w:rFonts w:hint="eastAsia" w:eastAsia="黑体"/>
          <w:color w:val="000000" w:themeColor="text1"/>
          <w:kern w:val="0"/>
          <w:sz w:val="48"/>
          <w:szCs w:val="48"/>
          <w:lang w:val="en-US" w:eastAsia="zh-CN"/>
        </w:rPr>
        <w:t>技术创新中心</w:t>
      </w:r>
    </w:p>
    <w:p>
      <w:pPr>
        <w:widowControl/>
        <w:spacing w:before="312" w:beforeLines="100" w:line="400" w:lineRule="exact"/>
        <w:jc w:val="center"/>
        <w:rPr>
          <w:rFonts w:hint="eastAsia" w:eastAsia="黑体"/>
          <w:color w:val="000000" w:themeColor="text1"/>
          <w:kern w:val="0"/>
          <w:sz w:val="48"/>
          <w:szCs w:val="48"/>
        </w:rPr>
      </w:pPr>
      <w:r>
        <w:rPr>
          <w:rFonts w:hint="eastAsia" w:eastAsia="黑体"/>
          <w:color w:val="000000" w:themeColor="text1"/>
          <w:kern w:val="0"/>
          <w:sz w:val="48"/>
          <w:szCs w:val="48"/>
          <w:lang w:val="en-US" w:eastAsia="zh-CN"/>
        </w:rPr>
        <w:t>评估申请书</w:t>
      </w:r>
    </w:p>
    <w:p>
      <w:pPr>
        <w:widowControl/>
        <w:spacing w:before="312" w:beforeLines="100" w:line="400" w:lineRule="exact"/>
        <w:jc w:val="center"/>
        <w:rPr>
          <w:rFonts w:hint="eastAsia" w:eastAsia="黑体"/>
          <w:color w:val="000000" w:themeColor="text1"/>
          <w:kern w:val="0"/>
          <w:sz w:val="48"/>
          <w:szCs w:val="48"/>
          <w:lang w:eastAsia="zh-CN"/>
        </w:rPr>
      </w:pPr>
      <w:r>
        <w:rPr>
          <w:rFonts w:hint="eastAsia" w:eastAsia="黑体"/>
          <w:color w:val="000000" w:themeColor="text1"/>
          <w:kern w:val="0"/>
          <w:sz w:val="48"/>
          <w:szCs w:val="48"/>
          <w:lang w:val="en-US" w:eastAsia="zh-CN"/>
        </w:rPr>
        <w:t xml:space="preserve"> </w:t>
      </w:r>
    </w:p>
    <w:p>
      <w:pPr>
        <w:widowControl/>
        <w:spacing w:before="312" w:beforeLines="100" w:line="400" w:lineRule="exact"/>
        <w:jc w:val="center"/>
        <w:rPr>
          <w:rFonts w:eastAsia="仿宋_GB2312"/>
          <w:b/>
          <w:color w:val="000000" w:themeColor="text1"/>
          <w:kern w:val="0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rFonts w:hint="eastAsia"/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rFonts w:hint="eastAsia"/>
          <w:color w:val="000000" w:themeColor="text1"/>
        </w:rPr>
      </w:pPr>
    </w:p>
    <w:p>
      <w:pPr>
        <w:rPr>
          <w:color w:val="000000" w:themeColor="text1"/>
        </w:rPr>
      </w:pPr>
    </w:p>
    <w:p>
      <w:pPr>
        <w:snapToGrid w:val="0"/>
        <w:ind w:firstLine="643" w:firstLineChars="200"/>
        <w:rPr>
          <w:rFonts w:ascii="宋体" w:hAnsi="宋体"/>
          <w:b/>
          <w:color w:val="000000" w:themeColor="text1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:lang w:val="en-US" w:eastAsia="zh-CN"/>
        </w:rPr>
        <w:t>创新中心</w:t>
      </w:r>
      <w:r>
        <w:rPr>
          <w:rFonts w:ascii="宋体" w:hAnsi="宋体"/>
          <w:b/>
          <w:color w:val="000000" w:themeColor="text1"/>
          <w:sz w:val="32"/>
          <w:szCs w:val="32"/>
        </w:rPr>
        <w:t>名称：</w:t>
      </w:r>
      <w:r>
        <w:rPr>
          <w:rFonts w:ascii="宋体" w:hAnsi="宋体"/>
          <w:b/>
          <w:color w:val="000000" w:themeColor="text1"/>
          <w:sz w:val="32"/>
          <w:szCs w:val="32"/>
          <w:u w:val="single"/>
        </w:rPr>
        <w:t xml:space="preserve">                             </w:t>
      </w:r>
    </w:p>
    <w:p>
      <w:pPr>
        <w:spacing w:before="156" w:beforeLines="50" w:after="156" w:afterLines="50"/>
        <w:ind w:firstLine="482" w:firstLineChars="200"/>
        <w:rPr>
          <w:rFonts w:hint="eastAsia" w:ascii="宋体" w:hAnsi="宋体"/>
          <w:b/>
          <w:color w:val="000000" w:themeColor="text1"/>
          <w:sz w:val="32"/>
          <w:szCs w:val="32"/>
        </w:rPr>
      </w:pPr>
      <w:r>
        <w:rPr>
          <w:rFonts w:hint="eastAsia" w:ascii="宋体" w:hAnsi="宋体"/>
          <w:b/>
          <w:color w:val="000000" w:themeColor="text1"/>
          <w:sz w:val="24"/>
          <w:lang w:val="en-US" w:eastAsia="zh-CN"/>
        </w:rPr>
        <w:t xml:space="preserve"> </w:t>
      </w:r>
      <w:r>
        <w:rPr>
          <w:rFonts w:hint="eastAsia" w:ascii="宋体" w:hAnsi="宋体"/>
          <w:b/>
          <w:color w:val="000000" w:themeColor="text1"/>
          <w:sz w:val="32"/>
          <w:szCs w:val="32"/>
        </w:rPr>
        <w:t>依托</w:t>
      </w:r>
      <w:r>
        <w:rPr>
          <w:rFonts w:ascii="宋体" w:hAnsi="宋体"/>
          <w:b/>
          <w:color w:val="000000" w:themeColor="text1"/>
          <w:sz w:val="32"/>
          <w:szCs w:val="32"/>
        </w:rPr>
        <w:t>单位：</w:t>
      </w:r>
      <w:r>
        <w:rPr>
          <w:rFonts w:ascii="宋体" w:hAnsi="宋体"/>
          <w:b/>
          <w:color w:val="000000" w:themeColor="text1"/>
          <w:sz w:val="32"/>
          <w:szCs w:val="32"/>
          <w:u w:val="single"/>
        </w:rPr>
        <w:t xml:space="preserve">                               </w:t>
      </w:r>
      <w:r>
        <w:rPr>
          <w:rFonts w:ascii="宋体" w:hAnsi="宋体"/>
          <w:b/>
          <w:color w:val="000000" w:themeColor="text1"/>
          <w:sz w:val="32"/>
          <w:szCs w:val="32"/>
        </w:rPr>
        <w:t>（公章）</w:t>
      </w:r>
    </w:p>
    <w:p>
      <w:pPr>
        <w:spacing w:before="312" w:beforeLines="100"/>
        <w:ind w:firstLine="643" w:firstLineChars="200"/>
        <w:rPr>
          <w:rFonts w:ascii="宋体" w:hAnsi="宋体"/>
          <w:b/>
          <w:color w:val="000000" w:themeColor="text1"/>
          <w:sz w:val="32"/>
          <w:szCs w:val="32"/>
        </w:rPr>
      </w:pPr>
      <w:r>
        <w:rPr>
          <w:rFonts w:hint="eastAsia" w:ascii="宋体" w:hAnsi="宋体"/>
          <w:b/>
          <w:color w:val="000000" w:themeColor="text1"/>
          <w:sz w:val="32"/>
          <w:szCs w:val="32"/>
        </w:rPr>
        <w:t>填</w:t>
      </w:r>
      <w:r>
        <w:rPr>
          <w:rFonts w:ascii="宋体" w:hAnsi="宋体"/>
          <w:b/>
          <w:color w:val="000000" w:themeColor="text1"/>
          <w:sz w:val="32"/>
          <w:szCs w:val="32"/>
        </w:rPr>
        <w:t>报日期：</w:t>
      </w:r>
      <w:r>
        <w:rPr>
          <w:rFonts w:ascii="宋体" w:hAnsi="宋体"/>
          <w:b/>
          <w:color w:val="000000" w:themeColor="text1"/>
          <w:sz w:val="32"/>
          <w:szCs w:val="32"/>
          <w:u w:val="single"/>
        </w:rPr>
        <w:t xml:space="preserve">                               </w:t>
      </w:r>
    </w:p>
    <w:p>
      <w:pPr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 xml:space="preserve"> </w:t>
      </w:r>
    </w:p>
    <w:p>
      <w:pPr>
        <w:jc w:val="center"/>
        <w:rPr>
          <w:b/>
          <w:color w:val="000000" w:themeColor="text1"/>
          <w:sz w:val="32"/>
        </w:rPr>
      </w:pPr>
    </w:p>
    <w:p>
      <w:pPr>
        <w:jc w:val="center"/>
        <w:rPr>
          <w:b/>
          <w:color w:val="000000" w:themeColor="text1"/>
          <w:sz w:val="32"/>
        </w:rPr>
      </w:pPr>
    </w:p>
    <w:p>
      <w:pPr>
        <w:jc w:val="center"/>
        <w:rPr>
          <w:b/>
          <w:color w:val="000000" w:themeColor="text1"/>
          <w:sz w:val="32"/>
        </w:rPr>
      </w:pPr>
    </w:p>
    <w:p>
      <w:pPr>
        <w:rPr>
          <w:b/>
          <w:color w:val="000000" w:themeColor="text1"/>
          <w:sz w:val="32"/>
        </w:rPr>
      </w:pPr>
    </w:p>
    <w:p>
      <w:pPr>
        <w:spacing w:line="600" w:lineRule="exact"/>
        <w:jc w:val="center"/>
        <w:rPr>
          <w:rFonts w:eastAsia="楷体_GB2312"/>
          <w:b/>
          <w:color w:val="000000" w:themeColor="text1"/>
          <w:sz w:val="30"/>
          <w:szCs w:val="30"/>
        </w:rPr>
      </w:pPr>
      <w:r>
        <w:rPr>
          <w:rFonts w:hint="eastAsia" w:eastAsia="楷体_GB2312"/>
          <w:b/>
          <w:color w:val="000000" w:themeColor="text1"/>
          <w:sz w:val="30"/>
          <w:szCs w:val="30"/>
        </w:rPr>
        <w:t>中国纺织工业联合会科技发展部</w:t>
      </w:r>
      <w:r>
        <w:rPr>
          <w:rFonts w:eastAsia="楷体_GB2312"/>
          <w:b/>
          <w:color w:val="000000" w:themeColor="text1"/>
          <w:sz w:val="30"/>
          <w:szCs w:val="30"/>
        </w:rPr>
        <w:t>编制</w:t>
      </w:r>
    </w:p>
    <w:p>
      <w:pPr>
        <w:jc w:val="center"/>
        <w:rPr>
          <w:rFonts w:eastAsia="楷体_GB2312"/>
          <w:b/>
          <w:color w:val="000000" w:themeColor="text1"/>
          <w:sz w:val="30"/>
          <w:szCs w:val="30"/>
        </w:rPr>
      </w:pPr>
      <w:r>
        <w:rPr>
          <w:rFonts w:hint="eastAsia" w:eastAsia="楷体_GB2312"/>
          <w:b/>
          <w:color w:val="000000" w:themeColor="text1"/>
          <w:sz w:val="30"/>
          <w:szCs w:val="30"/>
        </w:rPr>
        <w:t>2</w:t>
      </w:r>
      <w:r>
        <w:rPr>
          <w:rFonts w:eastAsia="楷体_GB2312"/>
          <w:b/>
          <w:color w:val="000000" w:themeColor="text1"/>
          <w:sz w:val="30"/>
          <w:szCs w:val="30"/>
        </w:rPr>
        <w:t>02</w:t>
      </w:r>
      <w:r>
        <w:rPr>
          <w:rFonts w:hint="eastAsia" w:eastAsia="楷体_GB2312"/>
          <w:b/>
          <w:color w:val="000000" w:themeColor="text1"/>
          <w:sz w:val="30"/>
          <w:szCs w:val="30"/>
          <w:lang w:val="en-US" w:eastAsia="zh-CN"/>
        </w:rPr>
        <w:t>1</w:t>
      </w:r>
      <w:r>
        <w:rPr>
          <w:rFonts w:eastAsia="楷体_GB2312"/>
          <w:b/>
          <w:color w:val="000000" w:themeColor="text1"/>
          <w:sz w:val="30"/>
          <w:szCs w:val="30"/>
        </w:rPr>
        <w:t>年</w:t>
      </w:r>
      <w:r>
        <w:rPr>
          <w:rFonts w:hint="eastAsia" w:eastAsia="楷体_GB2312"/>
          <w:b/>
          <w:color w:val="000000" w:themeColor="text1"/>
          <w:sz w:val="30"/>
          <w:szCs w:val="30"/>
          <w:lang w:val="en-US" w:eastAsia="zh-CN"/>
        </w:rPr>
        <w:t>7</w:t>
      </w:r>
      <w:bookmarkStart w:id="0" w:name="_GoBack"/>
      <w:bookmarkEnd w:id="0"/>
      <w:r>
        <w:rPr>
          <w:rFonts w:eastAsia="楷体_GB2312"/>
          <w:b/>
          <w:color w:val="000000" w:themeColor="text1"/>
          <w:sz w:val="30"/>
          <w:szCs w:val="30"/>
        </w:rPr>
        <w:t>月</w:t>
      </w:r>
    </w:p>
    <w:p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</w:rPr>
      </w:pPr>
      <w:r>
        <w:rPr>
          <w:rFonts w:eastAsia="楷体_GB2312"/>
          <w:b/>
          <w:color w:val="000000" w:themeColor="text1"/>
          <w:sz w:val="30"/>
          <w:szCs w:val="30"/>
        </w:rPr>
        <w:br w:type="page"/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</w:rPr>
        <w:t>一、基本信息表</w:t>
      </w:r>
    </w:p>
    <w:tbl>
      <w:tblPr>
        <w:tblStyle w:val="13"/>
        <w:tblW w:w="9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566"/>
        <w:gridCol w:w="285"/>
        <w:gridCol w:w="1191"/>
        <w:gridCol w:w="721"/>
        <w:gridCol w:w="34"/>
        <w:gridCol w:w="826"/>
        <w:gridCol w:w="321"/>
        <w:gridCol w:w="404"/>
        <w:gridCol w:w="221"/>
        <w:gridCol w:w="172"/>
        <w:gridCol w:w="463"/>
        <w:gridCol w:w="525"/>
        <w:gridCol w:w="281"/>
        <w:gridCol w:w="483"/>
        <w:gridCol w:w="292"/>
        <w:gridCol w:w="1024"/>
        <w:gridCol w:w="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创新中心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名称</w:t>
            </w:r>
          </w:p>
        </w:tc>
        <w:tc>
          <w:tcPr>
            <w:tcW w:w="3497" w:type="dxa"/>
            <w:gridSpan w:val="6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62" w:type="dxa"/>
            <w:gridSpan w:val="5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依托单位名称</w:t>
            </w:r>
          </w:p>
        </w:tc>
        <w:tc>
          <w:tcPr>
            <w:tcW w:w="2356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创新中心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主任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手机</w:t>
            </w:r>
          </w:p>
        </w:tc>
        <w:tc>
          <w:tcPr>
            <w:tcW w:w="1551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62" w:type="dxa"/>
            <w:gridSpan w:val="5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E-mail</w:t>
            </w:r>
          </w:p>
        </w:tc>
        <w:tc>
          <w:tcPr>
            <w:tcW w:w="2356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7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联 系 人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手机</w:t>
            </w:r>
          </w:p>
        </w:tc>
        <w:tc>
          <w:tcPr>
            <w:tcW w:w="1551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662" w:type="dxa"/>
            <w:gridSpan w:val="5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E-mail</w:t>
            </w:r>
          </w:p>
        </w:tc>
        <w:tc>
          <w:tcPr>
            <w:tcW w:w="2356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98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</w:rPr>
              <w:t>类别</w:t>
            </w:r>
          </w:p>
        </w:tc>
        <w:tc>
          <w:tcPr>
            <w:tcW w:w="6324" w:type="dxa"/>
            <w:gridSpan w:val="14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</w:rPr>
              <w:t>近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</w:rPr>
              <w:t>年数量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val="en-US" w:eastAsia="zh-CN"/>
              </w:rPr>
              <w:t>2018-2020年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98" w:type="dxa"/>
            <w:gridSpan w:val="4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已获授权专利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（软件著作权）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（项）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发明专利</w:t>
            </w:r>
          </w:p>
        </w:tc>
        <w:tc>
          <w:tcPr>
            <w:tcW w:w="625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实用新型</w:t>
            </w:r>
          </w:p>
        </w:tc>
        <w:tc>
          <w:tcPr>
            <w:tcW w:w="764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软件著作权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98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发表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论文（篇）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SCI收录</w:t>
            </w:r>
          </w:p>
        </w:tc>
        <w:tc>
          <w:tcPr>
            <w:tcW w:w="6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专著（部）</w:t>
            </w:r>
          </w:p>
        </w:tc>
        <w:tc>
          <w:tcPr>
            <w:tcW w:w="764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7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6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科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技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奖</w:t>
            </w:r>
          </w:p>
        </w:tc>
        <w:tc>
          <w:tcPr>
            <w:tcW w:w="2042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国家级（项）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一等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奖</w:t>
            </w:r>
          </w:p>
        </w:tc>
        <w:tc>
          <w:tcPr>
            <w:tcW w:w="6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二等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奖</w:t>
            </w:r>
          </w:p>
        </w:tc>
        <w:tc>
          <w:tcPr>
            <w:tcW w:w="7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042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省部级（项）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一等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奖</w:t>
            </w:r>
          </w:p>
        </w:tc>
        <w:tc>
          <w:tcPr>
            <w:tcW w:w="6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二等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奖</w:t>
            </w:r>
          </w:p>
        </w:tc>
        <w:tc>
          <w:tcPr>
            <w:tcW w:w="7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三等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奖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042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行业科技奖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（项）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一等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奖</w:t>
            </w:r>
          </w:p>
        </w:tc>
        <w:tc>
          <w:tcPr>
            <w:tcW w:w="6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二等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奖</w:t>
            </w:r>
          </w:p>
        </w:tc>
        <w:tc>
          <w:tcPr>
            <w:tcW w:w="7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三等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奖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98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主持或参与制定标准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（个）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国际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标准</w:t>
            </w:r>
          </w:p>
        </w:tc>
        <w:tc>
          <w:tcPr>
            <w:tcW w:w="6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国家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标准</w:t>
            </w:r>
          </w:p>
        </w:tc>
        <w:tc>
          <w:tcPr>
            <w:tcW w:w="7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行业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  <w:t>标准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98" w:type="dxa"/>
            <w:gridSpan w:val="4"/>
            <w:vMerge w:val="restart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承担国家级、省部级、行业项目、计划情况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（项）</w:t>
            </w:r>
          </w:p>
        </w:tc>
        <w:tc>
          <w:tcPr>
            <w:tcW w:w="721" w:type="dxa"/>
            <w:vMerge w:val="restart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国家级</w:t>
            </w:r>
          </w:p>
        </w:tc>
        <w:tc>
          <w:tcPr>
            <w:tcW w:w="4422" w:type="dxa"/>
            <w:gridSpan w:val="10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            项；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98" w:type="dxa"/>
            <w:gridSpan w:val="4"/>
            <w:vMerge w:val="continue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1" w:type="dxa"/>
            <w:vMerge w:val="continue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省部级</w:t>
            </w:r>
          </w:p>
        </w:tc>
        <w:tc>
          <w:tcPr>
            <w:tcW w:w="4422" w:type="dxa"/>
            <w:gridSpan w:val="10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            项；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98" w:type="dxa"/>
            <w:gridSpan w:val="4"/>
            <w:vMerge w:val="continue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1" w:type="dxa"/>
            <w:vMerge w:val="continue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其他</w:t>
            </w:r>
          </w:p>
        </w:tc>
        <w:tc>
          <w:tcPr>
            <w:tcW w:w="4422" w:type="dxa"/>
            <w:gridSpan w:val="10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     项；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22" w:type="dxa"/>
            <w:gridSpan w:val="2"/>
            <w:vMerge w:val="restart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人员情况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(人）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类别</w:t>
            </w:r>
          </w:p>
        </w:tc>
        <w:tc>
          <w:tcPr>
            <w:tcW w:w="1581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企业人员总数</w:t>
            </w:r>
          </w:p>
        </w:tc>
        <w:tc>
          <w:tcPr>
            <w:tcW w:w="1581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中心人员总数</w:t>
            </w:r>
          </w:p>
        </w:tc>
        <w:tc>
          <w:tcPr>
            <w:tcW w:w="1581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高级职称人数</w:t>
            </w:r>
          </w:p>
        </w:tc>
        <w:tc>
          <w:tcPr>
            <w:tcW w:w="1581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国家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省部级创新人才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22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认定时</w:t>
            </w:r>
          </w:p>
        </w:tc>
        <w:tc>
          <w:tcPr>
            <w:tcW w:w="1581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1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1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581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22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申请评估时</w:t>
            </w:r>
          </w:p>
        </w:tc>
        <w:tc>
          <w:tcPr>
            <w:tcW w:w="1581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581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581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2" w:type="dxa"/>
            <w:gridSpan w:val="2"/>
            <w:vMerge w:val="restart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基础设施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情况</w:t>
            </w:r>
          </w:p>
        </w:tc>
        <w:tc>
          <w:tcPr>
            <w:tcW w:w="2197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认定时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中心面积</w:t>
            </w:r>
          </w:p>
        </w:tc>
        <w:tc>
          <w:tcPr>
            <w:tcW w:w="1978" w:type="dxa"/>
            <w:gridSpan w:val="6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  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M2</w:t>
            </w:r>
          </w:p>
        </w:tc>
        <w:tc>
          <w:tcPr>
            <w:tcW w:w="2044" w:type="dxa"/>
            <w:gridSpan w:val="5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申请评估时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中心面积</w:t>
            </w:r>
          </w:p>
        </w:tc>
        <w:tc>
          <w:tcPr>
            <w:tcW w:w="1581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2" w:type="dxa"/>
            <w:gridSpan w:val="2"/>
            <w:vMerge w:val="continue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97" w:type="dxa"/>
            <w:gridSpan w:val="3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认定时研发试验设备</w:t>
            </w:r>
          </w:p>
        </w:tc>
        <w:tc>
          <w:tcPr>
            <w:tcW w:w="1978" w:type="dxa"/>
            <w:gridSpan w:val="6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万元</w:t>
            </w:r>
          </w:p>
        </w:tc>
        <w:tc>
          <w:tcPr>
            <w:tcW w:w="2044" w:type="dxa"/>
            <w:gridSpan w:val="5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申请评估时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研发试验设备</w:t>
            </w:r>
          </w:p>
        </w:tc>
        <w:tc>
          <w:tcPr>
            <w:tcW w:w="1581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19" w:type="dxa"/>
            <w:gridSpan w:val="5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近三年建设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创新中心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经费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总计</w:t>
            </w:r>
          </w:p>
        </w:tc>
        <w:tc>
          <w:tcPr>
            <w:tcW w:w="1978" w:type="dxa"/>
            <w:gridSpan w:val="6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  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万元</w:t>
            </w:r>
          </w:p>
        </w:tc>
        <w:tc>
          <w:tcPr>
            <w:tcW w:w="2044" w:type="dxa"/>
            <w:gridSpan w:val="5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新产品销售收入占销售收入的比重</w:t>
            </w:r>
          </w:p>
        </w:tc>
        <w:tc>
          <w:tcPr>
            <w:tcW w:w="1581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19" w:type="dxa"/>
            <w:gridSpan w:val="5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依托单位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近三年销售收入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总计</w:t>
            </w:r>
          </w:p>
        </w:tc>
        <w:tc>
          <w:tcPr>
            <w:tcW w:w="1978" w:type="dxa"/>
            <w:gridSpan w:val="6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 w:firstLine="420" w:firstLineChars="200"/>
              <w:jc w:val="left"/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万元</w:t>
            </w:r>
          </w:p>
        </w:tc>
        <w:tc>
          <w:tcPr>
            <w:tcW w:w="2044" w:type="dxa"/>
            <w:gridSpan w:val="5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依托单位研发投入占销售收入比例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              </w:t>
            </w:r>
          </w:p>
        </w:tc>
        <w:tc>
          <w:tcPr>
            <w:tcW w:w="1581" w:type="dxa"/>
            <w:gridSpan w:val="2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%</w:t>
            </w:r>
          </w:p>
        </w:tc>
      </w:tr>
    </w:tbl>
    <w:p>
      <w:pPr>
        <w:spacing w:line="600" w:lineRule="exact"/>
        <w:jc w:val="center"/>
        <w:rPr>
          <w:rFonts w:hint="eastAsia" w:eastAsia="宋体"/>
          <w:b/>
          <w:color w:val="FF0000"/>
          <w:sz w:val="32"/>
          <w:szCs w:val="32"/>
          <w:lang w:val="en-US" w:eastAsia="zh-CN"/>
        </w:rPr>
      </w:pPr>
      <w:r>
        <w:rPr>
          <w:rFonts w:ascii="宋体" w:hAnsi="宋体" w:eastAsia="宋体"/>
          <w:b/>
          <w:color w:val="FF0000"/>
          <w:sz w:val="32"/>
          <w:szCs w:val="32"/>
        </w:rPr>
        <w:br w:type="page"/>
      </w:r>
    </w:p>
    <w:p>
      <w:pPr>
        <w:pStyle w:val="12"/>
        <w:adjustRightInd w:val="0"/>
        <w:snapToGrid w:val="0"/>
        <w:spacing w:before="156" w:beforeLines="50" w:beforeAutospacing="0" w:after="156" w:afterLines="50" w:afterAutospacing="0"/>
        <w:ind w:firstLine="640"/>
        <w:jc w:val="center"/>
        <w:rPr>
          <w:rFonts w:hint="eastAsia" w:ascii="宋体" w:hAnsi="宋体" w:eastAsia="宋体"/>
          <w:b/>
          <w:color w:val="000000" w:themeColor="text1"/>
          <w:sz w:val="32"/>
          <w:szCs w:val="32"/>
        </w:rPr>
      </w:pPr>
      <w:r>
        <w:rPr>
          <w:rFonts w:hint="eastAsia" w:ascii="宋体" w:hAnsi="宋体" w:eastAsia="宋体"/>
          <w:b/>
          <w:color w:val="000000" w:themeColor="text1"/>
          <w:sz w:val="32"/>
          <w:szCs w:val="32"/>
        </w:rPr>
        <w:t>二、</w:t>
      </w:r>
      <w:r>
        <w:rPr>
          <w:rFonts w:hint="eastAsia" w:ascii="宋体" w:hAnsi="宋体" w:cs="Arial Unicode MS"/>
          <w:b/>
          <w:color w:val="000000" w:themeColor="text1"/>
          <w:kern w:val="0"/>
          <w:sz w:val="32"/>
          <w:szCs w:val="32"/>
        </w:rPr>
        <w:t>近</w:t>
      </w:r>
      <w:r>
        <w:rPr>
          <w:rFonts w:hint="eastAsia" w:ascii="宋体" w:hAnsi="宋体" w:cs="Arial Unicode MS"/>
          <w:b/>
          <w:color w:val="000000" w:themeColor="text1"/>
          <w:kern w:val="0"/>
          <w:sz w:val="32"/>
          <w:szCs w:val="32"/>
          <w:lang w:val="en-US" w:eastAsia="zh-CN"/>
        </w:rPr>
        <w:t>三</w:t>
      </w:r>
      <w:r>
        <w:rPr>
          <w:rFonts w:hint="eastAsia" w:ascii="宋体" w:hAnsi="宋体" w:cs="Arial Unicode MS"/>
          <w:b/>
          <w:color w:val="000000" w:themeColor="text1"/>
          <w:kern w:val="0"/>
          <w:sz w:val="32"/>
          <w:szCs w:val="32"/>
        </w:rPr>
        <w:t>年</w:t>
      </w:r>
      <w:r>
        <w:rPr>
          <w:rFonts w:hint="eastAsia" w:ascii="宋体" w:hAnsi="宋体" w:eastAsia="宋体"/>
          <w:b/>
          <w:color w:val="000000" w:themeColor="text1"/>
          <w:sz w:val="32"/>
          <w:szCs w:val="32"/>
        </w:rPr>
        <w:t>主要知识产权情况表（不超过5项）</w:t>
      </w:r>
    </w:p>
    <w:tbl>
      <w:tblPr>
        <w:tblStyle w:val="13"/>
        <w:tblW w:w="94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2407"/>
        <w:gridCol w:w="1470"/>
        <w:gridCol w:w="1390"/>
        <w:gridCol w:w="1860"/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 w:val="0"/>
                <w:color w:val="000000" w:themeColor="text1"/>
                <w:sz w:val="21"/>
                <w:szCs w:val="21"/>
                <w:u w:val="none" w:color="FFFFFF"/>
              </w:rPr>
              <w:t>知识产权名称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知识产权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类别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国家</w:t>
            </w:r>
          </w:p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（地区）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授权号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权利人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407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407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407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407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407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</w:tbl>
    <w:p>
      <w:pPr>
        <w:widowControl/>
        <w:snapToGrid w:val="0"/>
        <w:jc w:val="center"/>
        <w:rPr>
          <w:rFonts w:hint="eastAsia" w:ascii="宋体" w:hAnsi="宋体"/>
          <w:b/>
          <w:color w:val="FF0000"/>
          <w:sz w:val="32"/>
          <w:szCs w:val="32"/>
          <w:lang w:val="en-US" w:eastAsia="zh-CN"/>
        </w:rPr>
      </w:pPr>
    </w:p>
    <w:p>
      <w:pPr>
        <w:widowControl/>
        <w:snapToGrid w:val="0"/>
        <w:jc w:val="center"/>
        <w:rPr>
          <w:rFonts w:hint="eastAsia" w:ascii="宋体" w:hAnsi="宋体"/>
          <w:b/>
          <w:color w:val="FF0000"/>
          <w:sz w:val="30"/>
          <w:szCs w:val="30"/>
          <w:lang w:val="en-US" w:eastAsia="zh-CN"/>
        </w:rPr>
      </w:pPr>
    </w:p>
    <w:p>
      <w:pPr>
        <w:widowControl/>
        <w:snapToGrid w:val="0"/>
        <w:jc w:val="center"/>
        <w:rPr>
          <w:rFonts w:hint="eastAsia" w:ascii="宋体" w:hAnsi="宋体"/>
          <w:b/>
          <w:color w:val="FF0000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:lang w:val="en-US" w:eastAsia="zh-CN"/>
        </w:rPr>
        <w:t>三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、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</w:rPr>
        <w:t>近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:lang w:val="en-US" w:eastAsia="zh-CN"/>
        </w:rPr>
        <w:t>三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</w:rPr>
        <w:t>年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:lang w:val="en-US" w:eastAsia="zh-CN"/>
        </w:rPr>
        <w:t>发表论文、出版专著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情况表（不超过5项）</w:t>
      </w:r>
    </w:p>
    <w:tbl>
      <w:tblPr>
        <w:tblStyle w:val="13"/>
        <w:tblW w:w="92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512"/>
        <w:gridCol w:w="1635"/>
        <w:gridCol w:w="1730"/>
        <w:gridCol w:w="1302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论文、专著名称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前三完成人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 xml:space="preserve">刊物、出版社 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年、卷、期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他引次数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12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bCs/>
                <w:color w:val="FF0000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12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12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12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</w:tbl>
    <w:p>
      <w:pPr>
        <w:widowControl/>
        <w:snapToGrid w:val="0"/>
        <w:jc w:val="center"/>
        <w:rPr>
          <w:rFonts w:hint="eastAsia" w:ascii="宋体" w:hAnsi="宋体"/>
          <w:b/>
          <w:color w:val="FF0000"/>
          <w:sz w:val="32"/>
          <w:szCs w:val="32"/>
          <w:lang w:val="en-US" w:eastAsia="zh-CN"/>
        </w:rPr>
      </w:pPr>
    </w:p>
    <w:p>
      <w:pPr>
        <w:widowControl/>
        <w:snapToGrid w:val="0"/>
        <w:jc w:val="center"/>
        <w:rPr>
          <w:rFonts w:hint="eastAsia" w:ascii="宋体" w:hAnsi="宋体"/>
          <w:b/>
          <w:color w:val="FF0000"/>
          <w:sz w:val="32"/>
          <w:szCs w:val="32"/>
          <w:lang w:val="en-US" w:eastAsia="zh-CN"/>
        </w:rPr>
      </w:pPr>
    </w:p>
    <w:p>
      <w:pPr>
        <w:widowControl/>
        <w:snapToGrid w:val="0"/>
        <w:jc w:val="center"/>
        <w:rPr>
          <w:rFonts w:hint="eastAsia" w:ascii="宋体" w:hAnsi="宋体"/>
          <w:b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:lang w:val="en-US" w:eastAsia="zh-CN"/>
        </w:rPr>
        <w:t>四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、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</w:rPr>
        <w:t>近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:lang w:val="en-US" w:eastAsia="zh-CN"/>
        </w:rPr>
        <w:t>三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</w:rPr>
        <w:t>年获国家、省部级、行业科技奖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情况表（不超过5项）</w:t>
      </w:r>
    </w:p>
    <w:tbl>
      <w:tblPr>
        <w:tblStyle w:val="13"/>
        <w:tblW w:w="9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2574"/>
        <w:gridCol w:w="1276"/>
        <w:gridCol w:w="1876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pStyle w:val="12"/>
              <w:jc w:val="center"/>
              <w:rPr>
                <w:rFonts w:ascii="宋体" w:hAnsi="宋体" w:eastAsia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  <w:t>项目名称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 w:themeColor="text1"/>
                <w:sz w:val="21"/>
                <w:szCs w:val="21"/>
              </w:rPr>
              <w:t>获奖时间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color w:val="000000" w:themeColor="text1"/>
                <w:sz w:val="21"/>
                <w:szCs w:val="21"/>
              </w:rPr>
              <w:t>奖项名称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/>
                <w:b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val="en-US" w:eastAsia="zh-CN"/>
              </w:rPr>
              <w:t>依托单位获</w:t>
            </w:r>
          </w:p>
          <w:p>
            <w:pPr>
              <w:snapToGrid w:val="0"/>
              <w:jc w:val="center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b/>
                <w:color w:val="000000" w:themeColor="text1"/>
                <w:sz w:val="21"/>
                <w:szCs w:val="21"/>
              </w:rPr>
              <w:t>等级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  <w:lang w:val="en-US" w:eastAsia="zh-CN"/>
              </w:rPr>
              <w:t>名次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/>
                <w:b/>
                <w:color w:val="000000" w:themeColor="text1"/>
                <w:sz w:val="21"/>
                <w:szCs w:val="21"/>
              </w:rPr>
              <w:t>授奖部门</w:t>
            </w:r>
          </w:p>
          <w:p>
            <w:pPr>
              <w:snapToGrid w:val="0"/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/>
                <w:b/>
                <w:color w:val="000000" w:themeColor="text1"/>
                <w:sz w:val="21"/>
                <w:szCs w:val="21"/>
              </w:rPr>
              <w:t>（单位）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bCs/>
                <w:color w:val="FF0000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ascii="宋体" w:hAnsi="宋体" w:eastAsia="宋体"/>
                <w:b/>
                <w:color w:val="FF000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</w:tbl>
    <w:p>
      <w:pPr>
        <w:widowControl/>
        <w:snapToGrid w:val="0"/>
        <w:jc w:val="center"/>
        <w:rPr>
          <w:rFonts w:hint="eastAsia" w:ascii="宋体" w:hAnsi="宋体" w:cs="Arial Unicode MS"/>
          <w:b/>
          <w:color w:val="FF0000"/>
          <w:kern w:val="0"/>
          <w:sz w:val="32"/>
          <w:szCs w:val="32"/>
          <w:lang w:val="en-US" w:eastAsia="zh-CN"/>
        </w:rPr>
      </w:pPr>
    </w:p>
    <w:p>
      <w:pPr>
        <w:widowControl/>
        <w:snapToGrid w:val="0"/>
        <w:jc w:val="center"/>
        <w:rPr>
          <w:rFonts w:hint="eastAsia" w:ascii="宋体" w:hAnsi="宋体" w:cs="Arial Unicode MS"/>
          <w:b/>
          <w:color w:val="FF0000"/>
          <w:kern w:val="0"/>
          <w:sz w:val="32"/>
          <w:szCs w:val="32"/>
          <w:lang w:val="en-US" w:eastAsia="zh-CN"/>
        </w:rPr>
      </w:pPr>
    </w:p>
    <w:p>
      <w:pPr>
        <w:widowControl/>
        <w:snapToGrid w:val="0"/>
        <w:jc w:val="center"/>
        <w:rPr>
          <w:rFonts w:ascii="宋体" w:hAnsi="宋体" w:cs="Arial Unicode MS"/>
          <w:b/>
          <w:color w:val="000000" w:themeColor="text1"/>
          <w:kern w:val="0"/>
          <w:sz w:val="30"/>
          <w:szCs w:val="30"/>
        </w:rPr>
      </w:pP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  <w:lang w:val="en-US" w:eastAsia="zh-CN"/>
        </w:rPr>
        <w:t>五</w:t>
      </w: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</w:rPr>
        <w:t>、近</w:t>
      </w: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  <w:lang w:val="en-US" w:eastAsia="zh-CN"/>
        </w:rPr>
        <w:t>三</w:t>
      </w: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</w:rPr>
        <w:t>年主持或参与制定国际、国家、行业标准情况表</w:t>
      </w:r>
    </w:p>
    <w:p>
      <w:pPr>
        <w:widowControl/>
        <w:snapToGrid w:val="0"/>
        <w:jc w:val="center"/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</w:rPr>
      </w:pP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</w:rPr>
        <w:t>（不超过5项）</w:t>
      </w:r>
    </w:p>
    <w:tbl>
      <w:tblPr>
        <w:tblStyle w:val="13"/>
        <w:tblW w:w="8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325"/>
        <w:gridCol w:w="2559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33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>标准名称</w:t>
            </w:r>
          </w:p>
        </w:tc>
        <w:tc>
          <w:tcPr>
            <w:tcW w:w="2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>编号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1"/>
                <w:szCs w:val="21"/>
              </w:rPr>
              <w:t>主持或参与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32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FF0000"/>
              </w:rPr>
            </w:pPr>
          </w:p>
        </w:tc>
        <w:tc>
          <w:tcPr>
            <w:tcW w:w="2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325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325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325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3325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  <w:tc>
          <w:tcPr>
            <w:tcW w:w="2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</w:tc>
      </w:tr>
    </w:tbl>
    <w:p>
      <w:pPr>
        <w:widowControl/>
        <w:snapToGrid w:val="0"/>
        <w:jc w:val="center"/>
        <w:rPr>
          <w:rFonts w:hint="eastAsia" w:ascii="宋体" w:hAnsi="宋体"/>
          <w:b/>
          <w:color w:val="FF0000"/>
          <w:sz w:val="32"/>
          <w:szCs w:val="32"/>
          <w:lang w:val="en-US" w:eastAsia="zh-CN"/>
        </w:rPr>
      </w:pPr>
    </w:p>
    <w:p>
      <w:pPr>
        <w:widowControl/>
        <w:snapToGrid w:val="0"/>
        <w:jc w:val="center"/>
        <w:rPr>
          <w:rFonts w:ascii="宋体" w:hAnsi="宋体"/>
          <w:b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:lang w:val="en-US" w:eastAsia="zh-CN"/>
        </w:rPr>
        <w:t>六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、</w:t>
      </w: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</w:rPr>
        <w:t>近</w:t>
      </w: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  <w:lang w:val="en-US" w:eastAsia="zh-CN"/>
        </w:rPr>
        <w:t>三</w:t>
      </w:r>
      <w:r>
        <w:rPr>
          <w:rFonts w:hint="eastAsia" w:ascii="宋体" w:hAnsi="宋体" w:cs="Arial Unicode MS"/>
          <w:b/>
          <w:color w:val="000000" w:themeColor="text1"/>
          <w:kern w:val="0"/>
          <w:sz w:val="30"/>
          <w:szCs w:val="30"/>
        </w:rPr>
        <w:t>年承担国家级、省部级、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行业项目、计划情况表</w:t>
      </w:r>
    </w:p>
    <w:p>
      <w:pPr>
        <w:widowControl/>
        <w:snapToGrid w:val="0"/>
        <w:jc w:val="center"/>
        <w:rPr>
          <w:rFonts w:hint="eastAsia"/>
          <w:b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</w:rPr>
        <w:t>（不超过5项）</w:t>
      </w:r>
    </w:p>
    <w:tbl>
      <w:tblPr>
        <w:tblStyle w:val="13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743"/>
        <w:gridCol w:w="1079"/>
        <w:gridCol w:w="1719"/>
        <w:gridCol w:w="1362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  <w:t>项目名称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  <w:t>编号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</w:rPr>
              <w:t>负责人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</w:rPr>
              <w:t>项目来源</w:t>
            </w: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  <w:lang w:val="en-US" w:eastAsia="zh-CN"/>
              </w:rPr>
              <w:t>及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</w:rPr>
              <w:t>经费(万元)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jc w:val="center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起止时间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  <w:lang w:val="en-US" w:eastAsia="zh-CN"/>
              </w:rPr>
              <w:t>依托</w:t>
            </w: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</w:rPr>
              <w:t>单位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</w:rPr>
              <w:t>排序</w:t>
            </w:r>
            <w:r>
              <w:rPr>
                <w:rFonts w:hint="eastAsia" w:ascii="宋体" w:hAnsi="宋体" w:cs="Arial Unicode MS"/>
                <w:b/>
                <w:color w:val="000000" w:themeColor="text1"/>
                <w:kern w:val="0"/>
                <w:sz w:val="21"/>
                <w:szCs w:val="21"/>
                <w:lang w:val="en-US" w:eastAsia="zh-CN"/>
              </w:rPr>
              <w:t>第几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7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7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7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7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2743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pStyle w:val="12"/>
              <w:adjustRightInd w:val="0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pStyle w:val="12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firstLine="420"/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</w:p>
        </w:tc>
      </w:tr>
    </w:tbl>
    <w:p>
      <w:pPr>
        <w:widowControl/>
        <w:snapToGrid w:val="0"/>
        <w:jc w:val="center"/>
        <w:rPr>
          <w:rFonts w:ascii="宋体" w:hAnsi="宋体"/>
          <w:b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both"/>
        <w:outlineLvl w:val="0"/>
        <w:rPr>
          <w:rFonts w:hint="eastAsia" w:ascii="宋体" w:hAnsi="宋体" w:cs="宋体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center"/>
        <w:outlineLvl w:val="0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七、中心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主任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及主要管理、研究人员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请填写5人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）</w:t>
      </w:r>
    </w:p>
    <w:tbl>
      <w:tblPr>
        <w:tblStyle w:val="13"/>
        <w:tblW w:w="86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684"/>
        <w:gridCol w:w="1270"/>
        <w:gridCol w:w="1914"/>
        <w:gridCol w:w="3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  <w:t>姓名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  <w:t>年龄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  <w:t>职务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  <w:t>职称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中心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  <w:t>职务</w:t>
            </w: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</w:rPr>
              <w:t>国家及省级人才计划等荣誉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</w:tbl>
    <w:p>
      <w:pPr>
        <w:widowControl/>
        <w:snapToGrid w:val="0"/>
        <w:jc w:val="center"/>
        <w:rPr>
          <w:rFonts w:ascii="宋体" w:hAnsi="宋体"/>
          <w:b/>
          <w:color w:val="FF000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hint="eastAsia" w:ascii="宋体" w:hAnsi="宋体" w:eastAsia="宋体" w:cs="仿宋_GB2312"/>
          <w:b/>
          <w:color w:val="FF0000"/>
          <w:sz w:val="32"/>
          <w:szCs w:val="32"/>
          <w:lang w:eastAsia="zh-CN"/>
        </w:rPr>
      </w:pPr>
      <w:r>
        <w:rPr>
          <w:rFonts w:hint="eastAsia" w:ascii="宋体" w:hAnsi="宋体" w:cs="仿宋_GB2312"/>
          <w:b/>
          <w:color w:val="FF0000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jc w:val="center"/>
        <w:rPr>
          <w:rFonts w:hint="default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cs="宋体"/>
          <w:b/>
          <w:bCs w:val="0"/>
          <w:sz w:val="30"/>
          <w:szCs w:val="30"/>
          <w:lang w:val="en-US" w:eastAsia="zh-CN"/>
        </w:rPr>
        <w:t>八、技术创新中心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</w:rPr>
        <w:t>学术委员会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lang w:val="en-US" w:eastAsia="zh-CN"/>
        </w:rPr>
        <w:t>名单</w:t>
      </w:r>
    </w:p>
    <w:tbl>
      <w:tblPr>
        <w:tblStyle w:val="13"/>
        <w:tblW w:w="8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418"/>
        <w:gridCol w:w="1047"/>
        <w:gridCol w:w="2166"/>
        <w:gridCol w:w="1294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委员会职务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职务、职称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从事专业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...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/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360" w:lineRule="auto"/>
        <w:jc w:val="center"/>
        <w:rPr>
          <w:rFonts w:hint="eastAsia" w:ascii="宋体" w:hAnsi="宋体" w:cs="宋体"/>
          <w:b/>
          <w:bCs w:val="0"/>
          <w:sz w:val="30"/>
          <w:szCs w:val="30"/>
          <w:lang w:val="en-US" w:eastAsia="zh-CN"/>
        </w:rPr>
      </w:pPr>
    </w:p>
    <w:p>
      <w:pPr>
        <w:widowControl/>
        <w:snapToGrid w:val="0"/>
        <w:jc w:val="center"/>
        <w:rPr>
          <w:rFonts w:hint="default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cs="宋体"/>
          <w:b/>
          <w:bCs w:val="0"/>
          <w:sz w:val="30"/>
          <w:szCs w:val="30"/>
          <w:lang w:val="en-US" w:eastAsia="zh-CN"/>
        </w:rPr>
        <w:t>九、技术创新中心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0"/>
          <w:szCs w:val="30"/>
          <w:lang w:val="en-US" w:eastAsia="zh-CN" w:bidi="ar-SA"/>
        </w:rPr>
        <w:t>制度建设</w:t>
      </w:r>
      <w:r>
        <w:rPr>
          <w:rFonts w:hint="eastAsia" w:ascii="宋体" w:hAnsi="宋体" w:cs="宋体"/>
          <w:b/>
          <w:bCs w:val="0"/>
          <w:color w:val="000000" w:themeColor="text1"/>
          <w:kern w:val="2"/>
          <w:sz w:val="30"/>
          <w:szCs w:val="30"/>
          <w:lang w:val="en-US" w:eastAsia="zh-CN" w:bidi="ar-SA"/>
        </w:rPr>
        <w:t>情况</w:t>
      </w:r>
    </w:p>
    <w:tbl>
      <w:tblPr>
        <w:tblStyle w:val="13"/>
        <w:tblW w:w="8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5596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559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主要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制度名称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5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55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55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55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55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...</w:t>
            </w:r>
          </w:p>
        </w:tc>
        <w:tc>
          <w:tcPr>
            <w:tcW w:w="55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/>
    <w:p/>
    <w:p>
      <w:r>
        <w:br w:type="page"/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641" w:leftChars="0" w:right="0" w:rightChars="0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十、近三年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代表性研究成果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9" w:hRule="atLeast"/>
          <w:jc w:val="center"/>
        </w:trPr>
        <w:tc>
          <w:tcPr>
            <w:tcW w:w="85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简要介绍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近三年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代表性研究成果的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完成情况，包括：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研究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内容、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技术水平、应用领域、推广应用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、取得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经济效益和社会效益、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推动行业科技进步作用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情况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(限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字)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</w:tr>
    </w:tbl>
    <w:p>
      <w:pPr>
        <w:pStyle w:val="12"/>
        <w:widowControl w:val="0"/>
        <w:numPr>
          <w:ilvl w:val="0"/>
          <w:numId w:val="0"/>
        </w:numPr>
        <w:spacing w:before="0" w:beforeAutospacing="1" w:after="0" w:afterAutospacing="1"/>
        <w:ind w:right="0" w:rightChars="0"/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 w:rightChars="0"/>
        <w:jc w:val="center"/>
        <w:textAlignment w:val="auto"/>
        <w:rPr>
          <w:rFonts w:hint="eastAsia" w:ascii="宋体" w:hAnsi="宋体" w:cs="Tahoma"/>
          <w:b/>
          <w:bCs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宋体" w:hAnsi="宋体" w:cs="Tahoma"/>
          <w:b/>
          <w:bCs/>
          <w:color w:val="000000" w:themeColor="text1"/>
          <w:sz w:val="30"/>
          <w:szCs w:val="30"/>
          <w:lang w:val="en-US" w:eastAsia="zh-CN"/>
        </w:rPr>
        <w:t>建设目标完成情况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51" w:hRule="atLeast"/>
          <w:jc w:val="center"/>
        </w:trPr>
        <w:tc>
          <w:tcPr>
            <w:tcW w:w="8796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rightChars="0"/>
              <w:jc w:val="both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简述</w:t>
            </w:r>
            <w:r>
              <w:rPr>
                <w:rFonts w:hint="eastAsia" w:ascii="宋体" w:hAnsi="宋体" w:eastAsia="宋体"/>
                <w:b w:val="0"/>
                <w:bCs w:val="0"/>
                <w:color w:val="000000" w:themeColor="text1"/>
                <w:sz w:val="21"/>
                <w:szCs w:val="21"/>
              </w:rPr>
              <w:t>预期建设目标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完成情况：</w:t>
            </w:r>
            <w:r>
              <w:rPr>
                <w:rFonts w:hint="default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研究水平与贡献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队伍建设与人才培养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运行管理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等（限1000字）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rightChars="0"/>
              <w:jc w:val="both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</w:tr>
    </w:tbl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spacing w:before="0" w:beforeAutospacing="0" w:after="0" w:afterAutospacing="0"/>
        <w:rPr>
          <w:rFonts w:hint="eastAsia" w:ascii="宋体" w:hAnsi="宋体" w:cs="Tahoma"/>
          <w:b/>
          <w:bCs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宋体" w:hAnsi="宋体" w:cs="Tahoma"/>
          <w:b/>
          <w:bCs/>
          <w:color w:val="000000" w:themeColor="text1"/>
          <w:sz w:val="30"/>
          <w:szCs w:val="30"/>
          <w:lang w:val="en-US" w:eastAsia="zh-CN"/>
        </w:rPr>
        <w:br w:type="page"/>
      </w:r>
    </w:p>
    <w:p>
      <w:pPr>
        <w:pStyle w:val="12"/>
        <w:adjustRightInd w:val="0"/>
        <w:snapToGrid w:val="0"/>
        <w:spacing w:before="0" w:beforeAutospacing="0" w:after="0" w:afterAutospacing="0" w:line="360" w:lineRule="auto"/>
        <w:ind w:firstLine="640"/>
        <w:jc w:val="center"/>
        <w:rPr>
          <w:rFonts w:hint="default" w:ascii="宋体" w:hAnsi="宋体" w:cs="Tahoma"/>
          <w:b/>
          <w:bCs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宋体" w:hAnsi="宋体" w:cs="Tahoma"/>
          <w:b/>
          <w:bCs/>
          <w:color w:val="000000" w:themeColor="text1"/>
          <w:sz w:val="30"/>
          <w:szCs w:val="30"/>
          <w:lang w:val="en-US" w:eastAsia="zh-CN"/>
        </w:rPr>
        <w:t>十二、未来三年建设目标（2021年-2023年）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53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简述未来三年建设目标：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</w:rPr>
              <w:t>研究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方向及目标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研究成果（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专利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论文、奖励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）、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队伍建设与人才培养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</w:rPr>
              <w:t>交流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与运行管理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经费投入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</w:rPr>
              <w:t>及来源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</w:rPr>
              <w:t>（限1000字）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br w:type="page"/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center"/>
        <w:outlineLvl w:val="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br w:type="page"/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both"/>
        <w:outlineLvl w:val="0"/>
        <w:rPr>
          <w:rFonts w:hint="eastAsia" w:ascii="宋体" w:hAnsi="宋体" w:eastAsia="宋体" w:cs="宋体"/>
          <w:b/>
          <w:bCs w:val="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center"/>
        <w:outlineLvl w:val="0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  <w:lang w:val="en-US" w:eastAsia="zh-CN"/>
        </w:rPr>
        <w:t>十三</w:t>
      </w:r>
      <w:r>
        <w:rPr>
          <w:rFonts w:hint="eastAsia" w:ascii="宋体" w:hAnsi="宋体" w:eastAsia="宋体" w:cs="宋体"/>
          <w:b/>
          <w:sz w:val="30"/>
          <w:szCs w:val="30"/>
        </w:rPr>
        <w:t>、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依托单位</w:t>
      </w:r>
      <w:r>
        <w:rPr>
          <w:rFonts w:hint="eastAsia" w:ascii="宋体" w:hAnsi="宋体" w:eastAsia="宋体" w:cs="宋体"/>
          <w:b/>
          <w:sz w:val="30"/>
          <w:szCs w:val="30"/>
        </w:rPr>
        <w:t>意见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8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技术创新中心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是否有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学术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不端问题：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无 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有  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 xml:space="preserve">     处理结果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0" w:hRule="atLeast"/>
        </w:trPr>
        <w:tc>
          <w:tcPr>
            <w:tcW w:w="8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技术创新中心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技术创新中心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承诺所填内容属实，数据准确可靠。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技术创新中心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主任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签字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7" w:hRule="atLeast"/>
        </w:trPr>
        <w:tc>
          <w:tcPr>
            <w:tcW w:w="8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依托单位审核意见：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依托单位负责人签字：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（单位公章）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center"/>
        <w:outlineLvl w:val="0"/>
        <w:rPr>
          <w:rFonts w:hint="eastAsia" w:ascii="宋体" w:hAnsi="宋体" w:eastAsia="宋体" w:cs="宋体"/>
          <w:sz w:val="28"/>
          <w:szCs w:val="28"/>
          <w:lang w:val="en-US"/>
        </w:rPr>
      </w:pPr>
    </w:p>
    <w:p>
      <w:pPr>
        <w:pStyle w:val="12"/>
        <w:jc w:val="center"/>
        <w:rPr>
          <w:rFonts w:hint="eastAsia" w:ascii="宋体" w:hAnsi="宋体" w:eastAsia="宋体" w:cs="Tahoma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000000" w:themeColor="text1"/>
          <w:sz w:val="30"/>
          <w:szCs w:val="30"/>
        </w:rPr>
        <w:t>十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:lang w:val="en-US" w:eastAsia="zh-CN"/>
        </w:rPr>
        <w:t>四</w:t>
      </w:r>
      <w:r>
        <w:rPr>
          <w:rFonts w:hint="eastAsia" w:ascii="宋体" w:hAnsi="宋体" w:eastAsia="宋体" w:cs="Tahoma"/>
          <w:b/>
          <w:bCs/>
          <w:color w:val="000000" w:themeColor="text1"/>
          <w:sz w:val="30"/>
          <w:szCs w:val="30"/>
        </w:rPr>
        <w:t>、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:lang w:val="en-US" w:eastAsia="zh-CN" w:bidi="ar"/>
        </w:rPr>
        <w:t>评估材料</w:t>
      </w:r>
      <w:r>
        <w:rPr>
          <w:rFonts w:hint="eastAsia" w:ascii="宋体" w:hAnsi="宋体" w:eastAsia="宋体" w:cs="Tahoma"/>
          <w:b/>
          <w:bCs/>
          <w:color w:val="000000" w:themeColor="text1"/>
          <w:sz w:val="30"/>
          <w:szCs w:val="30"/>
        </w:rPr>
        <w:t>附件目录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 xml:space="preserve"> 全部附件要求不超过50页：</w:t>
      </w:r>
    </w:p>
    <w:p>
      <w:pPr>
        <w:widowControl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ascii="宋体" w:hAnsi="宋体"/>
          <w:color w:val="000000" w:themeColor="text1"/>
          <w:sz w:val="28"/>
          <w:szCs w:val="28"/>
        </w:rPr>
        <w:t>1</w:t>
      </w:r>
      <w:r>
        <w:rPr>
          <w:rFonts w:hint="eastAsia" w:ascii="宋体" w:hAnsi="宋体"/>
          <w:color w:val="000000" w:themeColor="text1"/>
          <w:sz w:val="28"/>
          <w:szCs w:val="28"/>
        </w:rPr>
        <w:t xml:space="preserve">. </w:t>
      </w:r>
      <w:r>
        <w:rPr>
          <w:rFonts w:hint="eastAsia" w:ascii="宋体" w:hAnsi="宋体"/>
          <w:color w:val="000000" w:themeColor="text1"/>
          <w:sz w:val="30"/>
          <w:szCs w:val="30"/>
        </w:rPr>
        <w:t>国家</w:t>
      </w: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及</w:t>
      </w:r>
      <w:r>
        <w:rPr>
          <w:rFonts w:hint="eastAsia" w:ascii="宋体" w:hAnsi="宋体"/>
          <w:color w:val="000000" w:themeColor="text1"/>
          <w:sz w:val="30"/>
          <w:szCs w:val="30"/>
        </w:rPr>
        <w:t>省部级</w:t>
      </w: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创新</w:t>
      </w:r>
      <w:r>
        <w:rPr>
          <w:rFonts w:hint="eastAsia" w:ascii="宋体" w:hAnsi="宋体"/>
          <w:color w:val="000000" w:themeColor="text1"/>
          <w:sz w:val="30"/>
          <w:szCs w:val="30"/>
        </w:rPr>
        <w:t>人才</w:t>
      </w:r>
      <w:r>
        <w:rPr>
          <w:rFonts w:ascii="宋体" w:hAnsi="宋体"/>
          <w:color w:val="000000" w:themeColor="text1"/>
          <w:sz w:val="30"/>
          <w:szCs w:val="30"/>
        </w:rPr>
        <w:t>需提供证明文件复印件</w:t>
      </w:r>
      <w:r>
        <w:rPr>
          <w:rFonts w:hint="eastAsia" w:ascii="宋体" w:hAnsi="宋体"/>
          <w:color w:val="000000" w:themeColor="text1"/>
          <w:sz w:val="30"/>
          <w:szCs w:val="30"/>
        </w:rPr>
        <w:t>；</w:t>
      </w:r>
      <w:r>
        <w:rPr>
          <w:rFonts w:hint="eastAsia" w:ascii="宋体" w:hAnsi="宋体"/>
          <w:color w:val="000000" w:themeColor="text1"/>
          <w:sz w:val="28"/>
          <w:szCs w:val="28"/>
        </w:rPr>
        <w:t>。</w:t>
      </w:r>
      <w:r>
        <w:rPr>
          <w:rFonts w:ascii="宋体" w:hAnsi="宋体"/>
          <w:color w:val="000000" w:themeColor="text1"/>
          <w:sz w:val="28"/>
          <w:szCs w:val="28"/>
        </w:rPr>
        <w:cr/>
      </w:r>
      <w:r>
        <w:rPr>
          <w:rFonts w:ascii="宋体" w:hAnsi="宋体"/>
          <w:color w:val="000000" w:themeColor="text1"/>
          <w:sz w:val="28"/>
          <w:szCs w:val="28"/>
        </w:rPr>
        <w:t xml:space="preserve">    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color w:val="000000" w:themeColor="text1"/>
          <w:sz w:val="28"/>
          <w:szCs w:val="28"/>
        </w:rPr>
        <w:t>．</w:t>
      </w:r>
      <w:r>
        <w:rPr>
          <w:rFonts w:ascii="宋体" w:hAnsi="宋体"/>
          <w:color w:val="000000" w:themeColor="text1"/>
          <w:sz w:val="28"/>
          <w:szCs w:val="28"/>
        </w:rPr>
        <w:t>近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</w:rPr>
        <w:t>三</w:t>
      </w:r>
      <w:r>
        <w:rPr>
          <w:rFonts w:ascii="宋体" w:hAnsi="宋体"/>
          <w:color w:val="000000" w:themeColor="text1"/>
          <w:sz w:val="28"/>
          <w:szCs w:val="28"/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</w:rPr>
        <w:t>，</w:t>
      </w:r>
      <w:r>
        <w:rPr>
          <w:rFonts w:ascii="宋体" w:hAnsi="宋体"/>
          <w:color w:val="000000" w:themeColor="text1"/>
          <w:sz w:val="30"/>
          <w:szCs w:val="30"/>
        </w:rPr>
        <w:t>与本</w:t>
      </w:r>
      <w:r>
        <w:rPr>
          <w:rFonts w:hint="eastAsia" w:ascii="宋体" w:hAnsi="宋体"/>
          <w:color w:val="000000" w:themeColor="text1"/>
          <w:sz w:val="30"/>
          <w:szCs w:val="30"/>
        </w:rPr>
        <w:t>中心</w:t>
      </w:r>
      <w:r>
        <w:rPr>
          <w:rFonts w:ascii="宋体" w:hAnsi="宋体"/>
          <w:color w:val="000000" w:themeColor="text1"/>
          <w:sz w:val="30"/>
          <w:szCs w:val="30"/>
        </w:rPr>
        <w:t>相关</w:t>
      </w:r>
      <w:r>
        <w:rPr>
          <w:rFonts w:hint="eastAsia" w:ascii="宋体" w:hAnsi="宋体"/>
          <w:color w:val="000000" w:themeColor="text1"/>
          <w:sz w:val="28"/>
          <w:szCs w:val="28"/>
        </w:rPr>
        <w:t>的</w:t>
      </w:r>
      <w:r>
        <w:rPr>
          <w:rFonts w:ascii="宋体" w:hAnsi="宋体"/>
          <w:color w:val="000000" w:themeColor="text1"/>
          <w:sz w:val="28"/>
          <w:szCs w:val="28"/>
        </w:rPr>
        <w:t>科技立项、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</w:rPr>
        <w:t>鉴定验收、</w:t>
      </w:r>
      <w:r>
        <w:rPr>
          <w:rFonts w:ascii="宋体" w:hAnsi="宋体"/>
          <w:color w:val="000000" w:themeColor="text1"/>
          <w:sz w:val="28"/>
          <w:szCs w:val="28"/>
        </w:rPr>
        <w:t>专利、科技奖励、参与或主持制定标准</w:t>
      </w:r>
      <w:r>
        <w:rPr>
          <w:rFonts w:hint="eastAsia" w:ascii="宋体" w:hAnsi="宋体"/>
          <w:color w:val="000000" w:themeColor="text1"/>
          <w:sz w:val="28"/>
          <w:szCs w:val="28"/>
        </w:rPr>
        <w:t>、论文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</w:rPr>
        <w:t>、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</w:rPr>
        <w:t>专著、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推广应用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</w:rPr>
        <w:t>经济效益</w:t>
      </w:r>
      <w:r>
        <w:rPr>
          <w:rFonts w:hint="eastAsia" w:ascii="宋体" w:hAnsi="宋体"/>
          <w:color w:val="000000" w:themeColor="text1"/>
          <w:sz w:val="28"/>
          <w:szCs w:val="28"/>
        </w:rPr>
        <w:t>等</w:t>
      </w:r>
      <w:r>
        <w:rPr>
          <w:rFonts w:ascii="宋体" w:hAnsi="宋体"/>
          <w:color w:val="000000" w:themeColor="text1"/>
          <w:sz w:val="28"/>
          <w:szCs w:val="28"/>
        </w:rPr>
        <w:t>证明文件关键页复印件</w:t>
      </w:r>
      <w:r>
        <w:rPr>
          <w:rFonts w:hint="eastAsia" w:ascii="宋体" w:hAnsi="宋体"/>
          <w:color w:val="000000" w:themeColor="text1"/>
          <w:sz w:val="28"/>
          <w:szCs w:val="28"/>
        </w:rPr>
        <w:t>。</w:t>
      </w:r>
      <w:r>
        <w:rPr>
          <w:rFonts w:ascii="宋体" w:hAnsi="宋体"/>
          <w:color w:val="000000" w:themeColor="text1"/>
          <w:sz w:val="28"/>
          <w:szCs w:val="28"/>
        </w:rPr>
        <w:t xml:space="preserve"> </w:t>
      </w:r>
      <w:r>
        <w:rPr>
          <w:rFonts w:ascii="宋体" w:hAnsi="宋体"/>
          <w:color w:val="000000" w:themeColor="text1"/>
          <w:sz w:val="28"/>
          <w:szCs w:val="28"/>
        </w:rPr>
        <w:cr/>
      </w:r>
      <w:r>
        <w:rPr>
          <w:rFonts w:ascii="宋体" w:hAnsi="宋体"/>
          <w:color w:val="000000" w:themeColor="text1"/>
          <w:sz w:val="28"/>
          <w:szCs w:val="28"/>
        </w:rPr>
        <w:t xml:space="preserve">  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</w:rPr>
        <w:t xml:space="preserve">  3</w:t>
      </w:r>
      <w:r>
        <w:rPr>
          <w:rFonts w:hint="eastAsia" w:ascii="宋体" w:hAnsi="宋体"/>
          <w:color w:val="000000" w:themeColor="text1"/>
          <w:sz w:val="28"/>
          <w:szCs w:val="28"/>
        </w:rPr>
        <w:t>.</w:t>
      </w:r>
      <w:r>
        <w:rPr>
          <w:rFonts w:ascii="宋体" w:hAnsi="宋体"/>
          <w:color w:val="000000" w:themeColor="text1"/>
          <w:sz w:val="28"/>
          <w:szCs w:val="28"/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</w:rPr>
        <w:t>其他证明</w:t>
      </w:r>
    </w:p>
    <w:p>
      <w:pPr>
        <w:widowControl/>
        <w:snapToGrid w:val="0"/>
        <w:spacing w:line="360" w:lineRule="auto"/>
        <w:ind w:firstLine="562" w:firstLineChars="200"/>
        <w:rPr>
          <w:rFonts w:hint="eastAsia" w:ascii="宋体" w:hAnsi="宋体" w:eastAsia="宋体"/>
          <w:color w:val="FF000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 xml:space="preserve"> </w:t>
      </w:r>
    </w:p>
    <w:p>
      <w:pPr>
        <w:tabs>
          <w:tab w:val="left" w:pos="3392"/>
        </w:tabs>
        <w:snapToGrid w:val="0"/>
        <w:spacing w:line="360" w:lineRule="auto"/>
        <w:ind w:firstLine="600" w:firstLineChars="200"/>
        <w:rPr>
          <w:rFonts w:hint="eastAsia" w:ascii="宋体" w:hAnsi="宋体" w:eastAsia="宋体"/>
          <w:color w:val="FF0000"/>
          <w:sz w:val="30"/>
          <w:szCs w:val="30"/>
          <w:lang w:val="en-US" w:eastAsia="zh-CN"/>
        </w:rPr>
      </w:pP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 xml:space="preserve"> </w:t>
      </w:r>
    </w:p>
    <w:p>
      <w:pPr>
        <w:spacing w:line="360" w:lineRule="auto"/>
        <w:rPr>
          <w:rFonts w:hint="eastAsia"/>
          <w:color w:val="FF0000"/>
        </w:rPr>
      </w:pPr>
      <w:r>
        <w:rPr>
          <w:rFonts w:hint="eastAsia" w:ascii="仿宋_GB2312"/>
          <w:color w:val="FF0000"/>
          <w:szCs w:val="28"/>
        </w:rPr>
        <w:t xml:space="preserve"> </w:t>
      </w:r>
      <w:r>
        <w:rPr>
          <w:rFonts w:ascii="仿宋_GB2312"/>
          <w:color w:val="FF0000"/>
          <w:szCs w:val="28"/>
        </w:rPr>
        <w:t xml:space="preserve">   </w:t>
      </w:r>
      <w:r>
        <w:rPr>
          <w:rFonts w:hint="eastAsia" w:ascii="仿宋_GB2312"/>
          <w:color w:val="FF0000"/>
          <w:sz w:val="32"/>
          <w:szCs w:val="32"/>
        </w:rPr>
        <w:t xml:space="preserve"> </w:t>
      </w:r>
      <w:r>
        <w:rPr>
          <w:rFonts w:ascii="仿宋_GB2312"/>
          <w:color w:val="FF0000"/>
          <w:sz w:val="32"/>
          <w:szCs w:val="32"/>
        </w:rPr>
        <w:t xml:space="preserve"> </w:t>
      </w:r>
      <w:r>
        <w:rPr>
          <w:rFonts w:ascii="仿宋_GB2312"/>
          <w:color w:val="FF0000"/>
          <w:szCs w:val="28"/>
        </w:rPr>
        <w:t xml:space="preserve">  </w:t>
      </w:r>
    </w:p>
    <w:p>
      <w:pPr>
        <w:widowControl/>
        <w:snapToGrid w:val="0"/>
        <w:spacing w:line="360" w:lineRule="auto"/>
        <w:rPr>
          <w:rFonts w:hint="eastAsia" w:ascii="ˎ̥" w:hAnsi="ˎ̥" w:cs="宋体"/>
          <w:bCs/>
          <w:color w:val="FF0000"/>
          <w:kern w:val="0"/>
          <w:sz w:val="30"/>
          <w:szCs w:val="30"/>
        </w:rPr>
      </w:pPr>
      <w:r>
        <w:rPr>
          <w:rFonts w:hint="eastAsia" w:eastAsia="黑体"/>
          <w:color w:val="FF0000"/>
          <w:sz w:val="32"/>
          <w:szCs w:val="32"/>
        </w:rPr>
        <w:t xml:space="preserve"> </w:t>
      </w:r>
    </w:p>
    <w:p>
      <w:pPr>
        <w:widowControl/>
        <w:spacing w:line="480" w:lineRule="auto"/>
        <w:jc w:val="left"/>
        <w:rPr>
          <w:rFonts w:hint="eastAsia" w:ascii="ˎ̥" w:hAnsi="ˎ̥" w:cs="宋体"/>
          <w:bCs/>
          <w:color w:val="FF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eastAsia" w:ascii="宋体" w:hAnsi="宋体" w:eastAsia="宋体" w:cs="宋体"/>
          <w:kern w:val="0"/>
          <w:sz w:val="28"/>
          <w:szCs w:val="28"/>
        </w:rPr>
      </w:pPr>
    </w:p>
    <w:sectPr>
      <w:footerReference r:id="rId3" w:type="default"/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C4493C"/>
    <w:multiLevelType w:val="singleLevel"/>
    <w:tmpl w:val="75C4493C"/>
    <w:lvl w:ilvl="0" w:tentative="0">
      <w:start w:val="1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75E41"/>
    <w:rsid w:val="000832BA"/>
    <w:rsid w:val="000C5B22"/>
    <w:rsid w:val="00167495"/>
    <w:rsid w:val="00172A27"/>
    <w:rsid w:val="0018783D"/>
    <w:rsid w:val="001D132D"/>
    <w:rsid w:val="001D1FD9"/>
    <w:rsid w:val="001F310C"/>
    <w:rsid w:val="001F5205"/>
    <w:rsid w:val="00205655"/>
    <w:rsid w:val="00255B1F"/>
    <w:rsid w:val="00297234"/>
    <w:rsid w:val="002B6854"/>
    <w:rsid w:val="002C3DEE"/>
    <w:rsid w:val="002F1774"/>
    <w:rsid w:val="00301ECC"/>
    <w:rsid w:val="003F466C"/>
    <w:rsid w:val="00472FBC"/>
    <w:rsid w:val="006061DD"/>
    <w:rsid w:val="006371DD"/>
    <w:rsid w:val="006E2547"/>
    <w:rsid w:val="00701559"/>
    <w:rsid w:val="0073251D"/>
    <w:rsid w:val="00833B9D"/>
    <w:rsid w:val="00841702"/>
    <w:rsid w:val="008C0A4B"/>
    <w:rsid w:val="00924638"/>
    <w:rsid w:val="0093686D"/>
    <w:rsid w:val="009973FD"/>
    <w:rsid w:val="009B6C22"/>
    <w:rsid w:val="009C3BFA"/>
    <w:rsid w:val="00A02F55"/>
    <w:rsid w:val="00AA42CE"/>
    <w:rsid w:val="00BA2946"/>
    <w:rsid w:val="00BB0BE4"/>
    <w:rsid w:val="00C14E8B"/>
    <w:rsid w:val="00C95099"/>
    <w:rsid w:val="00CB4C49"/>
    <w:rsid w:val="00D105AA"/>
    <w:rsid w:val="00DA4CD3"/>
    <w:rsid w:val="00DF2837"/>
    <w:rsid w:val="00EE61DE"/>
    <w:rsid w:val="012B37F0"/>
    <w:rsid w:val="013108B2"/>
    <w:rsid w:val="017A0C67"/>
    <w:rsid w:val="01811D74"/>
    <w:rsid w:val="01DF1385"/>
    <w:rsid w:val="025D3F50"/>
    <w:rsid w:val="02947101"/>
    <w:rsid w:val="03212FED"/>
    <w:rsid w:val="034A55F8"/>
    <w:rsid w:val="043F42A0"/>
    <w:rsid w:val="044137B3"/>
    <w:rsid w:val="04773ADF"/>
    <w:rsid w:val="0496622D"/>
    <w:rsid w:val="04C512F3"/>
    <w:rsid w:val="04DD5F06"/>
    <w:rsid w:val="052B0BF4"/>
    <w:rsid w:val="0532502E"/>
    <w:rsid w:val="05B30F5A"/>
    <w:rsid w:val="05B80895"/>
    <w:rsid w:val="061E224A"/>
    <w:rsid w:val="067E7A98"/>
    <w:rsid w:val="07085B21"/>
    <w:rsid w:val="07656D50"/>
    <w:rsid w:val="080B5192"/>
    <w:rsid w:val="08113634"/>
    <w:rsid w:val="08116DD2"/>
    <w:rsid w:val="08414FD6"/>
    <w:rsid w:val="08616E2F"/>
    <w:rsid w:val="08621BB4"/>
    <w:rsid w:val="09004557"/>
    <w:rsid w:val="09016A33"/>
    <w:rsid w:val="09175213"/>
    <w:rsid w:val="091E63D6"/>
    <w:rsid w:val="09216F2C"/>
    <w:rsid w:val="09301EFB"/>
    <w:rsid w:val="0930658A"/>
    <w:rsid w:val="09B6354E"/>
    <w:rsid w:val="09DA7805"/>
    <w:rsid w:val="09EA37C1"/>
    <w:rsid w:val="0A1554B0"/>
    <w:rsid w:val="0A516F9E"/>
    <w:rsid w:val="0B35204D"/>
    <w:rsid w:val="0B936265"/>
    <w:rsid w:val="0BC46800"/>
    <w:rsid w:val="0C41707B"/>
    <w:rsid w:val="0C4F0FDA"/>
    <w:rsid w:val="0C835061"/>
    <w:rsid w:val="0CAD22F3"/>
    <w:rsid w:val="0CF30BE1"/>
    <w:rsid w:val="0D3573BD"/>
    <w:rsid w:val="0D9838A1"/>
    <w:rsid w:val="0DD52EE5"/>
    <w:rsid w:val="0DDC10CC"/>
    <w:rsid w:val="0E001129"/>
    <w:rsid w:val="0E0737F3"/>
    <w:rsid w:val="0E136401"/>
    <w:rsid w:val="0E2C4A25"/>
    <w:rsid w:val="0EA70040"/>
    <w:rsid w:val="0EB111A7"/>
    <w:rsid w:val="0F643BED"/>
    <w:rsid w:val="0F752589"/>
    <w:rsid w:val="0F7A5242"/>
    <w:rsid w:val="0F874FD9"/>
    <w:rsid w:val="101227C3"/>
    <w:rsid w:val="110D73E1"/>
    <w:rsid w:val="114F6403"/>
    <w:rsid w:val="116125D4"/>
    <w:rsid w:val="11A30F09"/>
    <w:rsid w:val="11C923F2"/>
    <w:rsid w:val="120233CB"/>
    <w:rsid w:val="120C2849"/>
    <w:rsid w:val="125B6724"/>
    <w:rsid w:val="12E15DD9"/>
    <w:rsid w:val="131832C7"/>
    <w:rsid w:val="1323296C"/>
    <w:rsid w:val="133611C4"/>
    <w:rsid w:val="13384B74"/>
    <w:rsid w:val="13921F6B"/>
    <w:rsid w:val="13D5417F"/>
    <w:rsid w:val="13EF5518"/>
    <w:rsid w:val="13F61FED"/>
    <w:rsid w:val="147B0AC1"/>
    <w:rsid w:val="14D35880"/>
    <w:rsid w:val="155C7F2E"/>
    <w:rsid w:val="156E6E39"/>
    <w:rsid w:val="162E7D90"/>
    <w:rsid w:val="16434D07"/>
    <w:rsid w:val="1654441D"/>
    <w:rsid w:val="16B4087D"/>
    <w:rsid w:val="16FC6878"/>
    <w:rsid w:val="17842C53"/>
    <w:rsid w:val="17AF3021"/>
    <w:rsid w:val="17B401DB"/>
    <w:rsid w:val="17F84941"/>
    <w:rsid w:val="17FA1EF2"/>
    <w:rsid w:val="17FA593F"/>
    <w:rsid w:val="181A5EC5"/>
    <w:rsid w:val="18593FC4"/>
    <w:rsid w:val="18CB7746"/>
    <w:rsid w:val="195D39BD"/>
    <w:rsid w:val="19A45A9B"/>
    <w:rsid w:val="19A84AE2"/>
    <w:rsid w:val="19A856D0"/>
    <w:rsid w:val="1A053D54"/>
    <w:rsid w:val="1A1D1575"/>
    <w:rsid w:val="1A317BE8"/>
    <w:rsid w:val="1A560FA4"/>
    <w:rsid w:val="1A841BAA"/>
    <w:rsid w:val="1AC10CD9"/>
    <w:rsid w:val="1AC61A74"/>
    <w:rsid w:val="1B045D55"/>
    <w:rsid w:val="1B3D0383"/>
    <w:rsid w:val="1BC9488D"/>
    <w:rsid w:val="1BFB7AF6"/>
    <w:rsid w:val="1C174679"/>
    <w:rsid w:val="1C4E4AC2"/>
    <w:rsid w:val="1C5869BE"/>
    <w:rsid w:val="1C603874"/>
    <w:rsid w:val="1CCB2828"/>
    <w:rsid w:val="1CDE0438"/>
    <w:rsid w:val="1DB41124"/>
    <w:rsid w:val="1DF00739"/>
    <w:rsid w:val="1E094ED9"/>
    <w:rsid w:val="1E387317"/>
    <w:rsid w:val="1E844637"/>
    <w:rsid w:val="1E9A7CCE"/>
    <w:rsid w:val="208F1047"/>
    <w:rsid w:val="209F7E48"/>
    <w:rsid w:val="20A5414F"/>
    <w:rsid w:val="20F34188"/>
    <w:rsid w:val="21096755"/>
    <w:rsid w:val="21585796"/>
    <w:rsid w:val="222C428B"/>
    <w:rsid w:val="223668BF"/>
    <w:rsid w:val="22387BA4"/>
    <w:rsid w:val="2273232F"/>
    <w:rsid w:val="22B26D2F"/>
    <w:rsid w:val="22D15E75"/>
    <w:rsid w:val="231C6B1C"/>
    <w:rsid w:val="232D2EAE"/>
    <w:rsid w:val="23490094"/>
    <w:rsid w:val="23516D98"/>
    <w:rsid w:val="238F0E2E"/>
    <w:rsid w:val="243346B8"/>
    <w:rsid w:val="245C4BDF"/>
    <w:rsid w:val="24820821"/>
    <w:rsid w:val="24840933"/>
    <w:rsid w:val="24A57621"/>
    <w:rsid w:val="25EF2200"/>
    <w:rsid w:val="26021D38"/>
    <w:rsid w:val="260A17F5"/>
    <w:rsid w:val="26223A2D"/>
    <w:rsid w:val="26D0311F"/>
    <w:rsid w:val="26D7423E"/>
    <w:rsid w:val="26E453EE"/>
    <w:rsid w:val="26EA31B3"/>
    <w:rsid w:val="274A44F4"/>
    <w:rsid w:val="276C2E0F"/>
    <w:rsid w:val="2779307E"/>
    <w:rsid w:val="279F14A2"/>
    <w:rsid w:val="27D23D0D"/>
    <w:rsid w:val="27D563F2"/>
    <w:rsid w:val="27D74B16"/>
    <w:rsid w:val="27E26375"/>
    <w:rsid w:val="27FC53A2"/>
    <w:rsid w:val="282B4CAA"/>
    <w:rsid w:val="286F4E45"/>
    <w:rsid w:val="28846FD4"/>
    <w:rsid w:val="288954B5"/>
    <w:rsid w:val="28AF07A1"/>
    <w:rsid w:val="29284030"/>
    <w:rsid w:val="29491536"/>
    <w:rsid w:val="2A3339BD"/>
    <w:rsid w:val="2A6E00A3"/>
    <w:rsid w:val="2A941262"/>
    <w:rsid w:val="2AE730A3"/>
    <w:rsid w:val="2AEB0FA8"/>
    <w:rsid w:val="2B032768"/>
    <w:rsid w:val="2B266E8E"/>
    <w:rsid w:val="2B421A95"/>
    <w:rsid w:val="2BB762D7"/>
    <w:rsid w:val="2BD5355A"/>
    <w:rsid w:val="2C207D67"/>
    <w:rsid w:val="2C612CFC"/>
    <w:rsid w:val="2C8518B6"/>
    <w:rsid w:val="2C9B6B9B"/>
    <w:rsid w:val="2CD22E2C"/>
    <w:rsid w:val="2CE44CE6"/>
    <w:rsid w:val="2CFE5ACD"/>
    <w:rsid w:val="2D367146"/>
    <w:rsid w:val="2D4A7326"/>
    <w:rsid w:val="2D7E0016"/>
    <w:rsid w:val="2D9127F0"/>
    <w:rsid w:val="2E9A0E25"/>
    <w:rsid w:val="2F1C17CF"/>
    <w:rsid w:val="2FAC66BB"/>
    <w:rsid w:val="2FD13BDC"/>
    <w:rsid w:val="30AE49B6"/>
    <w:rsid w:val="30CC0A83"/>
    <w:rsid w:val="30E037FD"/>
    <w:rsid w:val="30E85EC8"/>
    <w:rsid w:val="310945E7"/>
    <w:rsid w:val="31A003AC"/>
    <w:rsid w:val="32694DAB"/>
    <w:rsid w:val="32D11557"/>
    <w:rsid w:val="33070DF5"/>
    <w:rsid w:val="33551127"/>
    <w:rsid w:val="33570C9B"/>
    <w:rsid w:val="33E361E6"/>
    <w:rsid w:val="33E66F29"/>
    <w:rsid w:val="346F4830"/>
    <w:rsid w:val="34B816BF"/>
    <w:rsid w:val="358A2030"/>
    <w:rsid w:val="3599192B"/>
    <w:rsid w:val="35BC28CC"/>
    <w:rsid w:val="35E20623"/>
    <w:rsid w:val="35F809E0"/>
    <w:rsid w:val="36263268"/>
    <w:rsid w:val="362E7EB1"/>
    <w:rsid w:val="36537718"/>
    <w:rsid w:val="36F56C7C"/>
    <w:rsid w:val="377F0568"/>
    <w:rsid w:val="377F5D12"/>
    <w:rsid w:val="37964E04"/>
    <w:rsid w:val="37A76828"/>
    <w:rsid w:val="381B46EB"/>
    <w:rsid w:val="381D73F7"/>
    <w:rsid w:val="381F1574"/>
    <w:rsid w:val="38AF6D53"/>
    <w:rsid w:val="38B1052C"/>
    <w:rsid w:val="38F63085"/>
    <w:rsid w:val="393C53FD"/>
    <w:rsid w:val="39444C2F"/>
    <w:rsid w:val="39553FD5"/>
    <w:rsid w:val="399133EC"/>
    <w:rsid w:val="399C60CA"/>
    <w:rsid w:val="3ABF51E9"/>
    <w:rsid w:val="3AC07818"/>
    <w:rsid w:val="3B0D214B"/>
    <w:rsid w:val="3B52266B"/>
    <w:rsid w:val="3B66786B"/>
    <w:rsid w:val="3BA15197"/>
    <w:rsid w:val="3BB500FE"/>
    <w:rsid w:val="3C031E8D"/>
    <w:rsid w:val="3C343C79"/>
    <w:rsid w:val="3C614A63"/>
    <w:rsid w:val="3C733017"/>
    <w:rsid w:val="3C7D5623"/>
    <w:rsid w:val="3C865914"/>
    <w:rsid w:val="3CFA63AA"/>
    <w:rsid w:val="3D09026C"/>
    <w:rsid w:val="3D2017E0"/>
    <w:rsid w:val="3DF179A0"/>
    <w:rsid w:val="3E1B21B3"/>
    <w:rsid w:val="3E5A037F"/>
    <w:rsid w:val="3E8C2644"/>
    <w:rsid w:val="3F5B72F8"/>
    <w:rsid w:val="3F763F70"/>
    <w:rsid w:val="3F7C0833"/>
    <w:rsid w:val="3F9B4300"/>
    <w:rsid w:val="3F9E4795"/>
    <w:rsid w:val="3FC345D1"/>
    <w:rsid w:val="3FE32818"/>
    <w:rsid w:val="3FE82FD5"/>
    <w:rsid w:val="408F3CAA"/>
    <w:rsid w:val="40B63FB5"/>
    <w:rsid w:val="40D81056"/>
    <w:rsid w:val="40F174DA"/>
    <w:rsid w:val="41081504"/>
    <w:rsid w:val="41082BB5"/>
    <w:rsid w:val="41DA46D5"/>
    <w:rsid w:val="41E041C0"/>
    <w:rsid w:val="4224585B"/>
    <w:rsid w:val="425E48BD"/>
    <w:rsid w:val="42972BA6"/>
    <w:rsid w:val="4318200A"/>
    <w:rsid w:val="4390587C"/>
    <w:rsid w:val="43C11047"/>
    <w:rsid w:val="446A34C0"/>
    <w:rsid w:val="45964DA1"/>
    <w:rsid w:val="46330505"/>
    <w:rsid w:val="463B0663"/>
    <w:rsid w:val="46B3397B"/>
    <w:rsid w:val="47010868"/>
    <w:rsid w:val="470B669A"/>
    <w:rsid w:val="47480727"/>
    <w:rsid w:val="477A5A92"/>
    <w:rsid w:val="47B24F47"/>
    <w:rsid w:val="47E354C3"/>
    <w:rsid w:val="480F7797"/>
    <w:rsid w:val="486E105C"/>
    <w:rsid w:val="48DB122D"/>
    <w:rsid w:val="491C7D5C"/>
    <w:rsid w:val="497632D9"/>
    <w:rsid w:val="49783701"/>
    <w:rsid w:val="49CE45BA"/>
    <w:rsid w:val="4A067A06"/>
    <w:rsid w:val="4A115C9D"/>
    <w:rsid w:val="4A7643D6"/>
    <w:rsid w:val="4A800D05"/>
    <w:rsid w:val="4AA52AD6"/>
    <w:rsid w:val="4AB6229E"/>
    <w:rsid w:val="4B01059A"/>
    <w:rsid w:val="4B7C6183"/>
    <w:rsid w:val="4B8156D5"/>
    <w:rsid w:val="4B8660E3"/>
    <w:rsid w:val="4B8E680A"/>
    <w:rsid w:val="4BE46180"/>
    <w:rsid w:val="4C1A6262"/>
    <w:rsid w:val="4C40269C"/>
    <w:rsid w:val="4CBC5DD0"/>
    <w:rsid w:val="4CF141CA"/>
    <w:rsid w:val="4D744071"/>
    <w:rsid w:val="4D851B92"/>
    <w:rsid w:val="4DCC09F2"/>
    <w:rsid w:val="4DCF532F"/>
    <w:rsid w:val="4EB90F05"/>
    <w:rsid w:val="4F64691C"/>
    <w:rsid w:val="4FD4523D"/>
    <w:rsid w:val="4FE46CC5"/>
    <w:rsid w:val="4FF92655"/>
    <w:rsid w:val="508E063D"/>
    <w:rsid w:val="513A6627"/>
    <w:rsid w:val="51BF5FBF"/>
    <w:rsid w:val="5203579F"/>
    <w:rsid w:val="524D0BD5"/>
    <w:rsid w:val="525964D0"/>
    <w:rsid w:val="52813F03"/>
    <w:rsid w:val="52FF38FE"/>
    <w:rsid w:val="5300430D"/>
    <w:rsid w:val="531C238E"/>
    <w:rsid w:val="53537197"/>
    <w:rsid w:val="535825DD"/>
    <w:rsid w:val="535F77AA"/>
    <w:rsid w:val="53AD2900"/>
    <w:rsid w:val="53B77B7C"/>
    <w:rsid w:val="544210AD"/>
    <w:rsid w:val="54617329"/>
    <w:rsid w:val="54710F49"/>
    <w:rsid w:val="54CC7491"/>
    <w:rsid w:val="54FE3B8C"/>
    <w:rsid w:val="555D6E86"/>
    <w:rsid w:val="55664EAD"/>
    <w:rsid w:val="55C12C7F"/>
    <w:rsid w:val="56380F37"/>
    <w:rsid w:val="566C6154"/>
    <w:rsid w:val="5671460A"/>
    <w:rsid w:val="56B42292"/>
    <w:rsid w:val="57C965E0"/>
    <w:rsid w:val="58207C08"/>
    <w:rsid w:val="584C375B"/>
    <w:rsid w:val="58622C65"/>
    <w:rsid w:val="58996D80"/>
    <w:rsid w:val="59055D2E"/>
    <w:rsid w:val="590A3C51"/>
    <w:rsid w:val="5912561D"/>
    <w:rsid w:val="5958090E"/>
    <w:rsid w:val="59693E17"/>
    <w:rsid w:val="596D3833"/>
    <w:rsid w:val="598B3516"/>
    <w:rsid w:val="59D33636"/>
    <w:rsid w:val="59EB15F2"/>
    <w:rsid w:val="5A8E1722"/>
    <w:rsid w:val="5A9558F3"/>
    <w:rsid w:val="5A9F42B0"/>
    <w:rsid w:val="5B443264"/>
    <w:rsid w:val="5BA6306E"/>
    <w:rsid w:val="5C1C409B"/>
    <w:rsid w:val="5C216435"/>
    <w:rsid w:val="5C324816"/>
    <w:rsid w:val="5C727DB7"/>
    <w:rsid w:val="5C8762F2"/>
    <w:rsid w:val="5D9469CA"/>
    <w:rsid w:val="5DD261E5"/>
    <w:rsid w:val="5DE6429D"/>
    <w:rsid w:val="5E4B38DB"/>
    <w:rsid w:val="5E4F6D6B"/>
    <w:rsid w:val="5E6B3E17"/>
    <w:rsid w:val="5EAF33BB"/>
    <w:rsid w:val="5F0347EA"/>
    <w:rsid w:val="5F9D7C76"/>
    <w:rsid w:val="5FED2F45"/>
    <w:rsid w:val="603378C7"/>
    <w:rsid w:val="606254F7"/>
    <w:rsid w:val="609647D3"/>
    <w:rsid w:val="60F76911"/>
    <w:rsid w:val="60FE5556"/>
    <w:rsid w:val="61220CED"/>
    <w:rsid w:val="61304C6E"/>
    <w:rsid w:val="613749F7"/>
    <w:rsid w:val="616D110F"/>
    <w:rsid w:val="61796802"/>
    <w:rsid w:val="61BE6C06"/>
    <w:rsid w:val="6208520A"/>
    <w:rsid w:val="622D3EA9"/>
    <w:rsid w:val="62496FF4"/>
    <w:rsid w:val="625A5ABA"/>
    <w:rsid w:val="6265546E"/>
    <w:rsid w:val="629E23F3"/>
    <w:rsid w:val="62AF20F0"/>
    <w:rsid w:val="633769E0"/>
    <w:rsid w:val="63BB04B2"/>
    <w:rsid w:val="63C9199B"/>
    <w:rsid w:val="63CE1EBC"/>
    <w:rsid w:val="63D01821"/>
    <w:rsid w:val="64DD026A"/>
    <w:rsid w:val="65165F13"/>
    <w:rsid w:val="653E4E66"/>
    <w:rsid w:val="65C95167"/>
    <w:rsid w:val="65EC47ED"/>
    <w:rsid w:val="66C33447"/>
    <w:rsid w:val="66C941FB"/>
    <w:rsid w:val="66E73C34"/>
    <w:rsid w:val="673C2653"/>
    <w:rsid w:val="676F7B77"/>
    <w:rsid w:val="67DE79C8"/>
    <w:rsid w:val="68335F85"/>
    <w:rsid w:val="68BD7ED0"/>
    <w:rsid w:val="6986102E"/>
    <w:rsid w:val="69943146"/>
    <w:rsid w:val="69A00418"/>
    <w:rsid w:val="69CC4766"/>
    <w:rsid w:val="69EB506E"/>
    <w:rsid w:val="6AC8153C"/>
    <w:rsid w:val="6AD854CF"/>
    <w:rsid w:val="6AE253B9"/>
    <w:rsid w:val="6AEE1887"/>
    <w:rsid w:val="6B4B10DE"/>
    <w:rsid w:val="6BB61E37"/>
    <w:rsid w:val="6C2D517C"/>
    <w:rsid w:val="6C333965"/>
    <w:rsid w:val="6C35164D"/>
    <w:rsid w:val="6C7514EC"/>
    <w:rsid w:val="6C905905"/>
    <w:rsid w:val="6C981EA2"/>
    <w:rsid w:val="6CA154A1"/>
    <w:rsid w:val="6CB875C4"/>
    <w:rsid w:val="6CFF5FAE"/>
    <w:rsid w:val="6D1877EC"/>
    <w:rsid w:val="6E1D0B83"/>
    <w:rsid w:val="6E2263B2"/>
    <w:rsid w:val="6E6F018E"/>
    <w:rsid w:val="6ED30B54"/>
    <w:rsid w:val="6F63475E"/>
    <w:rsid w:val="6F8C4F84"/>
    <w:rsid w:val="702B33AD"/>
    <w:rsid w:val="71C01DB8"/>
    <w:rsid w:val="7269448E"/>
    <w:rsid w:val="72832944"/>
    <w:rsid w:val="729D1817"/>
    <w:rsid w:val="72BA5547"/>
    <w:rsid w:val="73EF23BF"/>
    <w:rsid w:val="73F9678A"/>
    <w:rsid w:val="745A5F18"/>
    <w:rsid w:val="749C3030"/>
    <w:rsid w:val="74C834A2"/>
    <w:rsid w:val="74D67635"/>
    <w:rsid w:val="7590786A"/>
    <w:rsid w:val="75E26A4D"/>
    <w:rsid w:val="760D3780"/>
    <w:rsid w:val="76B04978"/>
    <w:rsid w:val="76D21AEA"/>
    <w:rsid w:val="76DB57A4"/>
    <w:rsid w:val="770403A5"/>
    <w:rsid w:val="7728708B"/>
    <w:rsid w:val="778D609D"/>
    <w:rsid w:val="77B83669"/>
    <w:rsid w:val="78554D07"/>
    <w:rsid w:val="78A53E4E"/>
    <w:rsid w:val="78BC3FF9"/>
    <w:rsid w:val="78C40140"/>
    <w:rsid w:val="78ED5DBC"/>
    <w:rsid w:val="799B1500"/>
    <w:rsid w:val="799C3F91"/>
    <w:rsid w:val="79D26D89"/>
    <w:rsid w:val="7A202184"/>
    <w:rsid w:val="7A2D43B9"/>
    <w:rsid w:val="7A5636D5"/>
    <w:rsid w:val="7A7B47E5"/>
    <w:rsid w:val="7A8C2EB9"/>
    <w:rsid w:val="7ACF5A45"/>
    <w:rsid w:val="7B147C68"/>
    <w:rsid w:val="7BAB5F81"/>
    <w:rsid w:val="7BC740FE"/>
    <w:rsid w:val="7BD032D5"/>
    <w:rsid w:val="7C2A3B9B"/>
    <w:rsid w:val="7C4B1C9A"/>
    <w:rsid w:val="7CE07A65"/>
    <w:rsid w:val="7D8D2FFE"/>
    <w:rsid w:val="7D9528FA"/>
    <w:rsid w:val="7D9C0087"/>
    <w:rsid w:val="7EB83DF3"/>
    <w:rsid w:val="7EEA6712"/>
    <w:rsid w:val="7EF53C4C"/>
    <w:rsid w:val="7F27612E"/>
    <w:rsid w:val="7F411945"/>
    <w:rsid w:val="7F44790E"/>
    <w:rsid w:val="7FA32D1D"/>
    <w:rsid w:val="7FFC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31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Body Text Indent"/>
    <w:basedOn w:val="6"/>
    <w:link w:val="27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pacing w:after="120"/>
      <w:ind w:left="420" w:leftChars="200" w:firstLine="250" w:firstLineChars="250"/>
      <w:jc w:val="center"/>
    </w:pPr>
    <w:rPr>
      <w:rFonts w:ascii="Calibri" w:hAnsi="Calibri"/>
      <w:kern w:val="0"/>
      <w:szCs w:val="18"/>
    </w:rPr>
  </w:style>
  <w:style w:type="paragraph" w:styleId="6">
    <w:name w:val="header"/>
    <w:basedOn w:val="1"/>
    <w:link w:val="2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toc 1"/>
    <w:basedOn w:val="1"/>
    <w:next w:val="1"/>
    <w:semiHidden/>
    <w:unhideWhenUsed/>
    <w:qFormat/>
    <w:uiPriority w:val="39"/>
    <w:rPr>
      <w:szCs w:val="24"/>
    </w:rPr>
  </w:style>
  <w:style w:type="paragraph" w:styleId="10">
    <w:name w:val="Subtitle"/>
    <w:basedOn w:val="1"/>
    <w:qFormat/>
    <w:uiPriority w:val="11"/>
    <w:pPr>
      <w:jc w:val="center"/>
    </w:pPr>
    <w:rPr>
      <w:color w:val="333333"/>
      <w:kern w:val="0"/>
      <w:sz w:val="27"/>
      <w:szCs w:val="27"/>
      <w:lang w:val="en-US" w:eastAsia="zh-CN" w:bidi="ar"/>
    </w:rPr>
  </w:style>
  <w:style w:type="paragraph" w:styleId="11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page number"/>
    <w:basedOn w:val="15"/>
    <w:qFormat/>
    <w:uiPriority w:val="0"/>
  </w:style>
  <w:style w:type="character" w:styleId="18">
    <w:name w:val="FollowedHyperlink"/>
    <w:basedOn w:val="15"/>
    <w:semiHidden/>
    <w:unhideWhenUsed/>
    <w:qFormat/>
    <w:uiPriority w:val="99"/>
    <w:rPr>
      <w:color w:val="800080"/>
      <w:u w:val="none"/>
    </w:rPr>
  </w:style>
  <w:style w:type="character" w:styleId="19">
    <w:name w:val="HTML Definition"/>
    <w:basedOn w:val="15"/>
    <w:semiHidden/>
    <w:unhideWhenUsed/>
    <w:qFormat/>
    <w:uiPriority w:val="99"/>
  </w:style>
  <w:style w:type="character" w:styleId="20">
    <w:name w:val="HTML Variable"/>
    <w:basedOn w:val="15"/>
    <w:semiHidden/>
    <w:unhideWhenUsed/>
    <w:qFormat/>
    <w:uiPriority w:val="99"/>
  </w:style>
  <w:style w:type="character" w:styleId="21">
    <w:name w:val="Hyperlink"/>
    <w:basedOn w:val="15"/>
    <w:semiHidden/>
    <w:unhideWhenUsed/>
    <w:qFormat/>
    <w:uiPriority w:val="99"/>
    <w:rPr>
      <w:color w:val="0000FF"/>
      <w:u w:val="none"/>
    </w:rPr>
  </w:style>
  <w:style w:type="character" w:styleId="22">
    <w:name w:val="HTML Code"/>
    <w:basedOn w:val="15"/>
    <w:semiHidden/>
    <w:unhideWhenUsed/>
    <w:qFormat/>
    <w:uiPriority w:val="99"/>
    <w:rPr>
      <w:rFonts w:ascii="Courier New" w:hAnsi="Courier New"/>
      <w:sz w:val="20"/>
    </w:rPr>
  </w:style>
  <w:style w:type="character" w:styleId="23">
    <w:name w:val="HTML Cite"/>
    <w:basedOn w:val="15"/>
    <w:semiHidden/>
    <w:unhideWhenUsed/>
    <w:qFormat/>
    <w:uiPriority w:val="99"/>
  </w:style>
  <w:style w:type="paragraph" w:customStyle="1" w:styleId="24">
    <w:name w:val="Char"/>
    <w:basedOn w:val="1"/>
    <w:next w:val="1"/>
    <w:qFormat/>
    <w:uiPriority w:val="0"/>
    <w:pPr>
      <w:tabs>
        <w:tab w:val="left" w:pos="360"/>
      </w:tabs>
      <w:spacing w:beforeLines="50" w:afterLines="100" w:line="360" w:lineRule="auto"/>
      <w:ind w:left="1105" w:hanging="748"/>
      <w:jc w:val="center"/>
    </w:pPr>
  </w:style>
  <w:style w:type="paragraph" w:customStyle="1" w:styleId="25">
    <w:name w:val="@标题2"/>
    <w:basedOn w:val="3"/>
    <w:qFormat/>
    <w:uiPriority w:val="0"/>
    <w:pPr>
      <w:autoSpaceDE w:val="0"/>
      <w:autoSpaceDN w:val="0"/>
      <w:adjustRightInd w:val="0"/>
      <w:spacing w:before="0" w:after="0" w:line="360" w:lineRule="auto"/>
      <w:jc w:val="center"/>
    </w:pPr>
    <w:rPr>
      <w:rFonts w:ascii="宋体" w:hAnsi="宋体" w:cs="宋体"/>
      <w:kern w:val="0"/>
      <w:sz w:val="30"/>
      <w:szCs w:val="30"/>
    </w:rPr>
  </w:style>
  <w:style w:type="character" w:customStyle="1" w:styleId="26">
    <w:name w:val="批注框文本 Char"/>
    <w:basedOn w:val="15"/>
    <w:link w:val="7"/>
    <w:semiHidden/>
    <w:qFormat/>
    <w:uiPriority w:val="99"/>
    <w:rPr>
      <w:kern w:val="2"/>
      <w:sz w:val="18"/>
      <w:szCs w:val="18"/>
    </w:rPr>
  </w:style>
  <w:style w:type="character" w:customStyle="1" w:styleId="27">
    <w:name w:val="正文文本缩进 Char"/>
    <w:basedOn w:val="15"/>
    <w:link w:val="5"/>
    <w:qFormat/>
    <w:uiPriority w:val="0"/>
    <w:rPr>
      <w:rFonts w:ascii="Calibri" w:hAnsi="Calibri"/>
      <w:sz w:val="18"/>
      <w:szCs w:val="18"/>
    </w:rPr>
  </w:style>
  <w:style w:type="character" w:customStyle="1" w:styleId="28">
    <w:name w:val="页眉 Char"/>
    <w:link w:val="6"/>
    <w:qFormat/>
    <w:uiPriority w:val="99"/>
    <w:rPr>
      <w:kern w:val="2"/>
      <w:sz w:val="18"/>
    </w:rPr>
  </w:style>
  <w:style w:type="character" w:customStyle="1" w:styleId="29">
    <w:name w:val="页脚 Char"/>
    <w:link w:val="8"/>
    <w:qFormat/>
    <w:uiPriority w:val="99"/>
    <w:rPr>
      <w:kern w:val="2"/>
      <w:sz w:val="18"/>
    </w:rPr>
  </w:style>
  <w:style w:type="paragraph" w:customStyle="1" w:styleId="30">
    <w:name w:val="样式1"/>
    <w:basedOn w:val="9"/>
    <w:qFormat/>
    <w:uiPriority w:val="0"/>
  </w:style>
  <w:style w:type="character" w:customStyle="1" w:styleId="31">
    <w:name w:val="文档结构图 Char"/>
    <w:basedOn w:val="15"/>
    <w:link w:val="4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32">
    <w:name w:val="news_tab_date"/>
    <w:basedOn w:val="15"/>
    <w:qFormat/>
    <w:uiPriority w:val="0"/>
    <w:rPr>
      <w:color w:val="9A9A9A"/>
      <w:sz w:val="21"/>
      <w:szCs w:val="21"/>
    </w:rPr>
  </w:style>
  <w:style w:type="character" w:customStyle="1" w:styleId="33">
    <w:name w:val="video-img"/>
    <w:basedOn w:val="15"/>
    <w:qFormat/>
    <w:uiPriority w:val="0"/>
    <w:rPr>
      <w:color w:val="FFFFFF"/>
    </w:rPr>
  </w:style>
  <w:style w:type="character" w:customStyle="1" w:styleId="34">
    <w:name w:val="space"/>
    <w:basedOn w:val="15"/>
    <w:qFormat/>
    <w:uiPriority w:val="0"/>
  </w:style>
  <w:style w:type="paragraph" w:styleId="35">
    <w:name w:val="List Paragraph"/>
    <w:basedOn w:val="1"/>
    <w:qFormat/>
    <w:uiPriority w:val="34"/>
    <w:pPr>
      <w:ind w:firstLine="420" w:firstLineChars="200"/>
    </w:pPr>
  </w:style>
  <w:style w:type="paragraph" w:customStyle="1" w:styleId="36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347164-8EB8-43B2-B76F-75B704526A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40</Pages>
  <Words>2148</Words>
  <Characters>12244</Characters>
  <Lines>102</Lines>
  <Paragraphs>28</Paragraphs>
  <TotalTime>3</TotalTime>
  <ScaleCrop>false</ScaleCrop>
  <LinksUpToDate>false</LinksUpToDate>
  <CharactersWithSpaces>14364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2017-03-09T07:21:00Z</dcterms:created>
  <dc:creator>wangxiao</dc:creator>
  <cp:lastModifiedBy>BY</cp:lastModifiedBy>
  <cp:lastPrinted>2021-01-28T02:27:00Z</cp:lastPrinted>
  <dcterms:modified xsi:type="dcterms:W3CDTF">2021-07-27T07:51:53Z</dcterms:modified>
  <dc:title>国家重点实验室评估规则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A64A7947090943AC8522F6E458DBEF9A</vt:lpwstr>
  </property>
</Properties>
</file>