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left"/>
        <w:rPr>
          <w:rFonts w:ascii="宋体" w:hAnsi="宋体" w:eastAsia="宋体" w:cs="宋体"/>
          <w:color w:val="00B0F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</w:rPr>
        <w:t>：</w:t>
      </w:r>
    </w:p>
    <w:p>
      <w:pPr>
        <w:widowControl/>
        <w:snapToGrid w:val="0"/>
        <w:jc w:val="center"/>
        <w:rPr>
          <w:rStyle w:val="8"/>
          <w:rFonts w:cs="Arial" w:asciiTheme="minorEastAsia" w:hAnsiTheme="minorEastAsia"/>
          <w:b/>
          <w:color w:val="333333"/>
          <w:sz w:val="32"/>
          <w:szCs w:val="32"/>
        </w:rPr>
      </w:pPr>
      <w:r>
        <w:rPr>
          <w:rStyle w:val="7"/>
          <w:rFonts w:cs="Arial" w:asciiTheme="minorEastAsia" w:hAnsiTheme="minorEastAsia"/>
          <w:b/>
          <w:bCs/>
          <w:color w:val="333333"/>
          <w:sz w:val="32"/>
          <w:szCs w:val="32"/>
        </w:rPr>
        <w:t>201</w:t>
      </w:r>
      <w:r>
        <w:rPr>
          <w:rStyle w:val="7"/>
          <w:rFonts w:hint="eastAsia" w:cs="Arial" w:asciiTheme="minorEastAsia" w:hAnsiTheme="minorEastAsia"/>
          <w:b/>
          <w:bCs/>
          <w:color w:val="333333"/>
          <w:sz w:val="32"/>
          <w:szCs w:val="32"/>
        </w:rPr>
        <w:t>9</w:t>
      </w:r>
      <w:r>
        <w:rPr>
          <w:rStyle w:val="7"/>
          <w:rFonts w:cs="Arial" w:asciiTheme="minorEastAsia" w:hAnsiTheme="minorEastAsia"/>
          <w:b/>
          <w:bCs/>
          <w:color w:val="333333"/>
          <w:sz w:val="32"/>
          <w:szCs w:val="32"/>
        </w:rPr>
        <w:t>年</w:t>
      </w:r>
      <w:r>
        <w:rPr>
          <w:rStyle w:val="7"/>
          <w:rFonts w:hint="eastAsia" w:cs="Arial" w:asciiTheme="minorEastAsia" w:hAnsiTheme="minorEastAsia"/>
          <w:b/>
          <w:bCs/>
          <w:color w:val="333333"/>
          <w:sz w:val="32"/>
          <w:szCs w:val="32"/>
        </w:rPr>
        <w:t>纺织行业</w:t>
      </w:r>
      <w:r>
        <w:rPr>
          <w:rStyle w:val="7"/>
          <w:rFonts w:cs="Arial" w:asciiTheme="minorEastAsia" w:hAnsiTheme="minorEastAsia"/>
          <w:b/>
          <w:bCs/>
          <w:color w:val="333333"/>
          <w:sz w:val="32"/>
          <w:szCs w:val="32"/>
        </w:rPr>
        <w:t>重点实验室</w:t>
      </w:r>
      <w:r>
        <w:rPr>
          <w:rStyle w:val="8"/>
          <w:rFonts w:cs="Arial" w:asciiTheme="minorEastAsia" w:hAnsiTheme="minorEastAsia"/>
          <w:b/>
          <w:color w:val="333333"/>
          <w:sz w:val="32"/>
          <w:szCs w:val="32"/>
        </w:rPr>
        <w:t>名单</w:t>
      </w:r>
    </w:p>
    <w:tbl>
      <w:tblPr>
        <w:tblStyle w:val="5"/>
        <w:tblW w:w="981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4612"/>
        <w:gridCol w:w="3155"/>
        <w:gridCol w:w="13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Cs w:val="21"/>
              </w:rPr>
              <w:t>重点实验室名称</w:t>
            </w:r>
          </w:p>
        </w:tc>
        <w:tc>
          <w:tcPr>
            <w:tcW w:w="3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Cs w:val="21"/>
              </w:rPr>
              <w:t>依托单位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重点实验室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1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纺织行业纳米纤维纱线技术重点实验室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中原工学院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何建新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2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纺织行业纺纱技术重点实验室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江南大学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高卫东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3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纺织行业汉麻综合利用重点实验室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军事科学院系统工程研究院军需工程技术研究所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刘雪强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4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纺织行业丝绸功能材料与技术重点实验室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苏州大学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张克勤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5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纺织行业智能纤维技术与制品重点实验室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东华大学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王宏志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6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纺织行业功能聚酰胺纤维重点实验室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东华大学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李发学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7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纺织行业功能感知纤维及异型织造技术重点实验室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西安工程大学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贺辛亥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8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纺织行业弹性聚酯纤维重点实验室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四川大学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兰建武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9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纺织行业海洋生物质纤维及医卫纺织品重点实验室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青岛大学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陈邵娟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10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纺织行业碳纤维重点实验室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吉林富博纤维研究院有限公司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刘海亮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11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纺织行业安全与防护用纺织品重点实验室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南通大学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季涛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12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纺织行业风电叶片用纺织复合材料重点实验室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内蒙古工业大学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高晓平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13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纺织行业人因材料与防护服装重点实验室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军事科学院系统工程研究院军需工程技术研究所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郝新敏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14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纺织行业先进等离子体技术与应用重点实验室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东华大学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张菁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15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纺织行业污染治理与减排技术重点实验室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东华大学</w:t>
            </w:r>
            <w:bookmarkStart w:id="0" w:name="_GoBack"/>
            <w:bookmarkEnd w:id="0"/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eastAsia="zh-CN"/>
              </w:rPr>
              <w:t>黄满红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16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纺织行业染整节能减排重点实验室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浙江理工大学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胡毅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17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纺织行业抗菌纺织品重点实验室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江南大学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任学宏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18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纺织行业色织染整重点实验室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广东溢达纺织有限公司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张玉高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19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纺织行业健康功能新材料重点实验室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愉悦家纺有限公司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张国清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20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纺织行业加捻成形技术与装备重点实验室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武汉纺织大学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梅顺齐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21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纺织行业蒸发冷却空调技术重点实验室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西安工程大学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强天伟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22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纺织行业筒纱智能包装物流装备重点实验室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赛特环球机械（青岛）有限公司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赵传福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23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纺织行业工业互联网及大数据重点实验室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天津工业大学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陈瀚宁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24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纺织行业感知互联与数据智能重点实验室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浙江理工大学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徐伟强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25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纺织行业纺纱生产质量控制与信息感知重点实验室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西安工程大学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邵景峰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26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纺织行业纺织品测试数字化重点实验室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天津工业大学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肖志涛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Style w:val="8"/>
          <w:rFonts w:cs="Arial" w:asciiTheme="minorEastAsia" w:hAnsiTheme="minorEastAsia"/>
          <w:b/>
          <w:sz w:val="30"/>
          <w:szCs w:val="30"/>
        </w:rPr>
      </w:pPr>
      <w:r>
        <w:rPr>
          <w:rStyle w:val="7"/>
          <w:rFonts w:cs="Arial" w:asciiTheme="minorEastAsia" w:hAnsiTheme="minorEastAsia"/>
          <w:b/>
          <w:sz w:val="30"/>
          <w:szCs w:val="30"/>
        </w:rPr>
        <w:t>20</w:t>
      </w:r>
      <w:r>
        <w:rPr>
          <w:rStyle w:val="7"/>
          <w:rFonts w:hint="eastAsia" w:cs="Arial" w:asciiTheme="minorEastAsia" w:hAnsiTheme="minorEastAsia"/>
          <w:b/>
          <w:sz w:val="30"/>
          <w:szCs w:val="30"/>
        </w:rPr>
        <w:t>19</w:t>
      </w:r>
      <w:r>
        <w:rPr>
          <w:rStyle w:val="7"/>
          <w:rFonts w:cs="Arial" w:asciiTheme="minorEastAsia" w:hAnsiTheme="minorEastAsia"/>
          <w:b/>
          <w:sz w:val="30"/>
          <w:szCs w:val="30"/>
        </w:rPr>
        <w:t>年</w:t>
      </w:r>
      <w:r>
        <w:rPr>
          <w:rFonts w:hint="eastAsia" w:asciiTheme="minorEastAsia" w:hAnsiTheme="minorEastAsia"/>
          <w:b/>
          <w:sz w:val="30"/>
          <w:szCs w:val="30"/>
        </w:rPr>
        <w:t>纺织技术创新中心</w:t>
      </w:r>
      <w:r>
        <w:rPr>
          <w:rStyle w:val="8"/>
          <w:rFonts w:cs="Arial" w:asciiTheme="minorEastAsia" w:hAnsiTheme="minorEastAsia"/>
          <w:b/>
          <w:sz w:val="30"/>
          <w:szCs w:val="30"/>
        </w:rPr>
        <w:t>名单</w:t>
      </w:r>
    </w:p>
    <w:tbl>
      <w:tblPr>
        <w:tblStyle w:val="5"/>
        <w:tblW w:w="835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123"/>
        <w:gridCol w:w="3100"/>
        <w:gridCol w:w="14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序号</w:t>
            </w:r>
          </w:p>
        </w:tc>
        <w:tc>
          <w:tcPr>
            <w:tcW w:w="3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创新中心名称</w:t>
            </w:r>
          </w:p>
        </w:tc>
        <w:tc>
          <w:tcPr>
            <w:tcW w:w="3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依托单位</w:t>
            </w:r>
          </w:p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技术创新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Cs w:val="21"/>
              </w:rPr>
              <w:t>中心负责人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纺织行业智能化纺纱技术创新中心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武汉裕大华纺织服装集团有限公司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卫江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2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纺织行业新型纤维纺纱技术创新中心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南通双弘纺织有限公司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吉宜军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3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纺织行业鞋面先进织造技术创新中心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信泰（福建）科技有限公司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许金升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4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纺织行业针织时尚内衣技术创新中心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上海三枪（集团）有限公司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曹春祥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5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纺织行业功能性聚酰胺纤维技术创新中心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福建锦江科技有限公司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杨胜安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6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纺织行业功能性纤维素纤维新材料技术创新中心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山东银鹰化纤有限公司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徐元斌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7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纺织行业新溶剂法纤维素纤维技术创新中心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山东英利实业有限公司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韩荣桓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纺织行业石墨烯改性聚酰胺6纤维技术创新中心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常州恒利宝纳米新材料科技有限公司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黄荣庆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9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纺织行业水刺非织造材料应用技术创新中心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福建福能南纺新材料有限公司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黄族健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10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纺织行业土工格栅技术创新中心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山东路德新材料股份有限公司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梁训美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11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纺织行业功能性防护面料技术创新中心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际华三五四二纺织有限公司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张慧霞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12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纺织行业数码喷墨印花技术创新中心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鲁丰织染有限公司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齐元章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13</w:t>
            </w:r>
          </w:p>
        </w:tc>
        <w:tc>
          <w:tcPr>
            <w:tcW w:w="3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纺织行业绒类织物染整装备技术创新中心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江苏鹰游纺机有限公司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张斯纬</w:t>
            </w:r>
          </w:p>
        </w:tc>
      </w:tr>
    </w:tbl>
    <w:p>
      <w:pPr>
        <w:widowControl/>
        <w:jc w:val="left"/>
      </w:pPr>
    </w:p>
    <w:p>
      <w:pPr>
        <w:rPr>
          <w:rFonts w:ascii="宋体" w:hAnsi="宋体" w:eastAsia="宋体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409A"/>
    <w:rsid w:val="0002725E"/>
    <w:rsid w:val="00044751"/>
    <w:rsid w:val="00067009"/>
    <w:rsid w:val="000764F5"/>
    <w:rsid w:val="000F0EBD"/>
    <w:rsid w:val="000F3AAD"/>
    <w:rsid w:val="001206EC"/>
    <w:rsid w:val="00194B11"/>
    <w:rsid w:val="00231101"/>
    <w:rsid w:val="002A794B"/>
    <w:rsid w:val="002C1A7D"/>
    <w:rsid w:val="002D4C2A"/>
    <w:rsid w:val="002E07A9"/>
    <w:rsid w:val="00352DEC"/>
    <w:rsid w:val="00360FEF"/>
    <w:rsid w:val="003912CE"/>
    <w:rsid w:val="004C1D00"/>
    <w:rsid w:val="004D452C"/>
    <w:rsid w:val="005C6859"/>
    <w:rsid w:val="00631902"/>
    <w:rsid w:val="00646C20"/>
    <w:rsid w:val="00650560"/>
    <w:rsid w:val="006E409A"/>
    <w:rsid w:val="00757705"/>
    <w:rsid w:val="00783883"/>
    <w:rsid w:val="0079128C"/>
    <w:rsid w:val="00800EEA"/>
    <w:rsid w:val="00810DFA"/>
    <w:rsid w:val="00995C0B"/>
    <w:rsid w:val="009E411D"/>
    <w:rsid w:val="00A9050C"/>
    <w:rsid w:val="00BE7D5C"/>
    <w:rsid w:val="00C013AA"/>
    <w:rsid w:val="00C25DEF"/>
    <w:rsid w:val="00C804F1"/>
    <w:rsid w:val="00C85A55"/>
    <w:rsid w:val="00C87098"/>
    <w:rsid w:val="00CB7C05"/>
    <w:rsid w:val="00CF244A"/>
    <w:rsid w:val="00D57AC7"/>
    <w:rsid w:val="00DA0CFD"/>
    <w:rsid w:val="00DE409A"/>
    <w:rsid w:val="00E24B84"/>
    <w:rsid w:val="00E90C6F"/>
    <w:rsid w:val="00EA3DC7"/>
    <w:rsid w:val="00EB1080"/>
    <w:rsid w:val="00F01A1C"/>
    <w:rsid w:val="35EB051C"/>
    <w:rsid w:val="54DD7BD5"/>
    <w:rsid w:val="6019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bjh-strong"/>
    <w:basedOn w:val="6"/>
    <w:qFormat/>
    <w:uiPriority w:val="0"/>
  </w:style>
  <w:style w:type="character" w:customStyle="1" w:styleId="8">
    <w:name w:val="bjh-p"/>
    <w:basedOn w:val="6"/>
    <w:qFormat/>
    <w:uiPriority w:val="0"/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1235</Words>
  <Characters>1262</Characters>
  <Lines>8</Lines>
  <Paragraphs>2</Paragraphs>
  <TotalTime>74</TotalTime>
  <ScaleCrop>false</ScaleCrop>
  <LinksUpToDate>false</LinksUpToDate>
  <CharactersWithSpaces>1262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2018-09-10T05:32:00Z</dcterms:created>
  <dc:creator>fzkj</dc:creator>
  <cp:lastModifiedBy>BY</cp:lastModifiedBy>
  <cp:lastPrinted>2022-04-07T02:25:00Z</cp:lastPrinted>
  <dcterms:modified xsi:type="dcterms:W3CDTF">2022-04-14T06:53:02Z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1E39B32ED8DC4235A95F3C95A4D40757</vt:lpwstr>
  </property>
</Properties>
</file>